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3C09" w:rsidRDefault="00E22D44" w:rsidP="001D56E3">
      <w:pPr>
        <w:spacing w:after="0" w:line="0" w:lineRule="atLeast"/>
        <w:jc w:val="center"/>
        <w:textAlignment w:val="baseline"/>
        <w:outlineLvl w:val="0"/>
        <w:rPr>
          <w:rFonts w:ascii="Times New Roman" w:eastAsia="Times New Roman" w:hAnsi="Times New Roman" w:cs="Times New Roman"/>
          <w:b/>
          <w:bCs/>
          <w:color w:val="000000"/>
          <w:kern w:val="36"/>
          <w:sz w:val="28"/>
          <w:szCs w:val="28"/>
          <w:lang w:eastAsia="uk-UA"/>
        </w:rPr>
      </w:pPr>
      <w:r w:rsidRPr="00715DFF">
        <w:rPr>
          <w:rFonts w:ascii="Times New Roman" w:eastAsia="Times New Roman" w:hAnsi="Times New Roman" w:cs="Times New Roman"/>
          <w:b/>
          <w:bCs/>
          <w:color w:val="000000"/>
          <w:kern w:val="36"/>
          <w:sz w:val="28"/>
          <w:szCs w:val="28"/>
          <w:lang w:eastAsia="uk-UA"/>
        </w:rPr>
        <w:t>ЗАЯВА</w:t>
      </w:r>
    </w:p>
    <w:p w:rsidR="00E95743" w:rsidRDefault="00E22D44" w:rsidP="001D56E3">
      <w:pPr>
        <w:spacing w:after="0" w:line="0" w:lineRule="atLeast"/>
        <w:jc w:val="center"/>
        <w:textAlignment w:val="baseline"/>
        <w:outlineLvl w:val="0"/>
        <w:rPr>
          <w:rFonts w:ascii="Times New Roman" w:eastAsia="Times New Roman" w:hAnsi="Times New Roman" w:cs="Times New Roman"/>
          <w:b/>
          <w:bCs/>
          <w:color w:val="000000"/>
          <w:kern w:val="36"/>
          <w:sz w:val="28"/>
          <w:szCs w:val="28"/>
          <w:lang w:eastAsia="uk-UA"/>
        </w:rPr>
      </w:pPr>
      <w:r w:rsidRPr="00715DFF">
        <w:rPr>
          <w:rFonts w:ascii="Times New Roman" w:eastAsia="Times New Roman" w:hAnsi="Times New Roman" w:cs="Times New Roman"/>
          <w:b/>
          <w:bCs/>
          <w:color w:val="000000"/>
          <w:kern w:val="36"/>
          <w:sz w:val="28"/>
          <w:szCs w:val="28"/>
          <w:lang w:eastAsia="uk-UA"/>
        </w:rPr>
        <w:t xml:space="preserve"> ПРО ВИЗНАЧЕННЯ ОБСЯГУ СТРАТЕГІЧНОЇ ЕКОЛОГІЧНОЇ ОЦІНКИ ДО </w:t>
      </w:r>
      <w:r>
        <w:rPr>
          <w:rFonts w:ascii="Times New Roman" w:eastAsia="Times New Roman" w:hAnsi="Times New Roman" w:cs="Times New Roman"/>
          <w:b/>
          <w:bCs/>
          <w:color w:val="000000"/>
          <w:kern w:val="36"/>
          <w:sz w:val="28"/>
          <w:szCs w:val="28"/>
          <w:lang w:eastAsia="uk-UA"/>
        </w:rPr>
        <w:t xml:space="preserve">СТРАТЕГІЇ РОЗВИТКУ НЕТІШИНСЬКОЇ МІСЬКОЇ ТЕРИТОРІАЛЬНОЇ </w:t>
      </w:r>
    </w:p>
    <w:p w:rsidR="004B35A8" w:rsidRPr="004B35A8" w:rsidRDefault="004B35A8" w:rsidP="001D56E3">
      <w:pPr>
        <w:spacing w:after="0" w:line="0" w:lineRule="atLeast"/>
        <w:jc w:val="center"/>
        <w:textAlignment w:val="baseline"/>
        <w:outlineLvl w:val="0"/>
        <w:rPr>
          <w:rFonts w:ascii="Times New Roman" w:eastAsia="Times New Roman" w:hAnsi="Times New Roman" w:cs="Times New Roman"/>
          <w:b/>
          <w:bCs/>
          <w:color w:val="000000"/>
          <w:kern w:val="36"/>
          <w:sz w:val="28"/>
          <w:szCs w:val="28"/>
          <w:lang w:eastAsia="uk-UA"/>
        </w:rPr>
      </w:pPr>
      <w:r>
        <w:rPr>
          <w:rFonts w:ascii="Times New Roman" w:eastAsia="Times New Roman" w:hAnsi="Times New Roman" w:cs="Times New Roman"/>
          <w:b/>
          <w:bCs/>
          <w:color w:val="000000"/>
          <w:kern w:val="36"/>
          <w:sz w:val="28"/>
          <w:szCs w:val="28"/>
          <w:lang w:eastAsia="uk-UA"/>
        </w:rPr>
        <w:t xml:space="preserve">ГРОМАДИ НА ПЕРІОД ДО 2027 РОКУ ТА </w:t>
      </w:r>
      <w:r w:rsidRPr="004B35A8">
        <w:rPr>
          <w:rFonts w:ascii="Times New Roman" w:eastAsia="Times New Roman" w:hAnsi="Times New Roman" w:cs="Times New Roman"/>
          <w:b/>
          <w:bCs/>
          <w:color w:val="000000"/>
          <w:kern w:val="36"/>
          <w:sz w:val="28"/>
          <w:szCs w:val="28"/>
          <w:lang w:eastAsia="uk-UA"/>
        </w:rPr>
        <w:t>ПЛАН</w:t>
      </w:r>
    </w:p>
    <w:p w:rsidR="00715DFF" w:rsidRDefault="004B35A8" w:rsidP="001D56E3">
      <w:pPr>
        <w:spacing w:after="0" w:line="0" w:lineRule="atLeast"/>
        <w:jc w:val="center"/>
        <w:textAlignment w:val="baseline"/>
        <w:outlineLvl w:val="0"/>
        <w:rPr>
          <w:rFonts w:ascii="Times New Roman" w:eastAsia="Times New Roman" w:hAnsi="Times New Roman" w:cs="Times New Roman"/>
          <w:b/>
          <w:bCs/>
          <w:color w:val="000000"/>
          <w:kern w:val="36"/>
          <w:sz w:val="28"/>
          <w:szCs w:val="28"/>
          <w:lang w:eastAsia="uk-UA"/>
        </w:rPr>
      </w:pPr>
      <w:r w:rsidRPr="004B35A8">
        <w:rPr>
          <w:rFonts w:ascii="Times New Roman" w:eastAsia="Times New Roman" w:hAnsi="Times New Roman" w:cs="Times New Roman"/>
          <w:b/>
          <w:bCs/>
          <w:color w:val="000000"/>
          <w:kern w:val="36"/>
          <w:sz w:val="28"/>
          <w:szCs w:val="28"/>
          <w:lang w:eastAsia="uk-UA"/>
        </w:rPr>
        <w:t xml:space="preserve">ЗАХОДІВ З </w:t>
      </w:r>
      <w:r w:rsidR="0004150E">
        <w:rPr>
          <w:rFonts w:ascii="Times New Roman" w:eastAsia="Times New Roman" w:hAnsi="Times New Roman" w:cs="Times New Roman"/>
          <w:b/>
          <w:bCs/>
          <w:color w:val="000000"/>
          <w:kern w:val="36"/>
          <w:sz w:val="28"/>
          <w:szCs w:val="28"/>
          <w:lang w:eastAsia="uk-UA"/>
        </w:rPr>
        <w:t>ЇЇ РЕАЛІЗАЦІЇ</w:t>
      </w:r>
    </w:p>
    <w:p w:rsidR="0004150E" w:rsidRPr="00715DFF" w:rsidRDefault="0004150E" w:rsidP="001D56E3">
      <w:pPr>
        <w:spacing w:after="0" w:line="0" w:lineRule="atLeast"/>
        <w:jc w:val="center"/>
        <w:textAlignment w:val="baseline"/>
        <w:outlineLvl w:val="0"/>
        <w:rPr>
          <w:rFonts w:ascii="Times New Roman" w:eastAsia="Times New Roman" w:hAnsi="Times New Roman" w:cs="Times New Roman"/>
          <w:b/>
          <w:bCs/>
          <w:color w:val="000000"/>
          <w:kern w:val="36"/>
          <w:sz w:val="28"/>
          <w:szCs w:val="28"/>
          <w:lang w:eastAsia="uk-UA"/>
        </w:rPr>
      </w:pPr>
    </w:p>
    <w:p w:rsidR="00E22D44" w:rsidRDefault="00E22D44" w:rsidP="001D56E3">
      <w:pPr>
        <w:shd w:val="clear" w:color="auto" w:fill="F2F2F2"/>
        <w:spacing w:after="0" w:line="0" w:lineRule="auto"/>
        <w:jc w:val="center"/>
        <w:textAlignment w:val="baseline"/>
        <w:rPr>
          <w:rFonts w:ascii="Times New Roman" w:eastAsia="Times New Roman" w:hAnsi="Times New Roman" w:cs="Times New Roman"/>
          <w:color w:val="37343B"/>
          <w:sz w:val="28"/>
          <w:szCs w:val="28"/>
          <w:lang w:eastAsia="uk-UA"/>
        </w:rPr>
      </w:pPr>
    </w:p>
    <w:p w:rsidR="00E22D44" w:rsidRPr="00715DFF" w:rsidRDefault="00E22D44" w:rsidP="001D56E3">
      <w:pPr>
        <w:shd w:val="clear" w:color="auto" w:fill="F2F2F2"/>
        <w:spacing w:after="0" w:line="0" w:lineRule="auto"/>
        <w:jc w:val="center"/>
        <w:textAlignment w:val="baseline"/>
        <w:rPr>
          <w:rFonts w:ascii="Times New Roman" w:eastAsia="Times New Roman" w:hAnsi="Times New Roman" w:cs="Times New Roman"/>
          <w:color w:val="37343B"/>
          <w:sz w:val="28"/>
          <w:szCs w:val="28"/>
          <w:lang w:eastAsia="uk-UA"/>
        </w:rPr>
      </w:pPr>
    </w:p>
    <w:p w:rsidR="00715DFF" w:rsidRPr="00715DFF" w:rsidRDefault="00715DFF" w:rsidP="001D56E3">
      <w:pPr>
        <w:spacing w:after="0" w:line="452" w:lineRule="atLeast"/>
        <w:ind w:firstLine="708"/>
        <w:jc w:val="both"/>
        <w:textAlignment w:val="baseline"/>
        <w:rPr>
          <w:rFonts w:ascii="Times New Roman" w:eastAsia="Times New Roman" w:hAnsi="Times New Roman" w:cs="Times New Roman"/>
          <w:color w:val="1D1D1B"/>
          <w:sz w:val="28"/>
          <w:szCs w:val="28"/>
          <w:lang w:eastAsia="uk-UA"/>
        </w:rPr>
      </w:pPr>
      <w:r w:rsidRPr="00715DFF">
        <w:rPr>
          <w:rFonts w:ascii="Times New Roman" w:eastAsia="Times New Roman" w:hAnsi="Times New Roman" w:cs="Times New Roman"/>
          <w:b/>
          <w:bCs/>
          <w:color w:val="1D1D1B"/>
          <w:sz w:val="28"/>
          <w:szCs w:val="28"/>
          <w:lang w:eastAsia="uk-UA"/>
        </w:rPr>
        <w:t>1. Інформація про Замовника: </w:t>
      </w:r>
    </w:p>
    <w:p w:rsidR="00D12CB2" w:rsidRDefault="00715DFF" w:rsidP="001D56E3">
      <w:pPr>
        <w:spacing w:after="0" w:line="452" w:lineRule="atLeast"/>
        <w:jc w:val="both"/>
        <w:textAlignment w:val="baseline"/>
        <w:rPr>
          <w:rFonts w:ascii="Times New Roman" w:eastAsia="Times New Roman" w:hAnsi="Times New Roman" w:cs="Times New Roman"/>
          <w:bCs/>
          <w:color w:val="1D1D1B"/>
          <w:sz w:val="28"/>
          <w:szCs w:val="28"/>
          <w:lang w:eastAsia="uk-UA"/>
        </w:rPr>
      </w:pPr>
      <w:r w:rsidRPr="00715DFF">
        <w:rPr>
          <w:rFonts w:ascii="Times New Roman" w:eastAsia="Times New Roman" w:hAnsi="Times New Roman" w:cs="Times New Roman"/>
          <w:bCs/>
          <w:color w:val="1D1D1B"/>
          <w:sz w:val="28"/>
          <w:szCs w:val="28"/>
          <w:lang w:eastAsia="uk-UA"/>
        </w:rPr>
        <w:t xml:space="preserve">Виконавчий комітет </w:t>
      </w:r>
      <w:proofErr w:type="spellStart"/>
      <w:r w:rsidRPr="00715DFF">
        <w:rPr>
          <w:rFonts w:ascii="Times New Roman" w:eastAsia="Times New Roman" w:hAnsi="Times New Roman" w:cs="Times New Roman"/>
          <w:bCs/>
          <w:color w:val="1D1D1B"/>
          <w:sz w:val="28"/>
          <w:szCs w:val="28"/>
          <w:lang w:eastAsia="uk-UA"/>
        </w:rPr>
        <w:t>Нетішинської</w:t>
      </w:r>
      <w:proofErr w:type="spellEnd"/>
      <w:r w:rsidRPr="00715DFF">
        <w:rPr>
          <w:rFonts w:ascii="Times New Roman" w:eastAsia="Times New Roman" w:hAnsi="Times New Roman" w:cs="Times New Roman"/>
          <w:bCs/>
          <w:color w:val="1D1D1B"/>
          <w:sz w:val="28"/>
          <w:szCs w:val="28"/>
          <w:lang w:eastAsia="uk-UA"/>
        </w:rPr>
        <w:t xml:space="preserve"> міської ради (30100,</w:t>
      </w:r>
      <w:r w:rsidR="003824F7">
        <w:rPr>
          <w:rFonts w:ascii="Times New Roman" w:eastAsia="Times New Roman" w:hAnsi="Times New Roman" w:cs="Times New Roman"/>
          <w:bCs/>
          <w:color w:val="1D1D1B"/>
          <w:sz w:val="28"/>
          <w:szCs w:val="28"/>
          <w:lang w:eastAsia="uk-UA"/>
        </w:rPr>
        <w:t xml:space="preserve"> м. </w:t>
      </w:r>
      <w:proofErr w:type="spellStart"/>
      <w:r w:rsidR="003824F7">
        <w:rPr>
          <w:rFonts w:ascii="Times New Roman" w:eastAsia="Times New Roman" w:hAnsi="Times New Roman" w:cs="Times New Roman"/>
          <w:bCs/>
          <w:color w:val="1D1D1B"/>
          <w:sz w:val="28"/>
          <w:szCs w:val="28"/>
          <w:lang w:eastAsia="uk-UA"/>
        </w:rPr>
        <w:t>Нетішин</w:t>
      </w:r>
      <w:proofErr w:type="spellEnd"/>
      <w:r w:rsidR="003824F7">
        <w:rPr>
          <w:rFonts w:ascii="Times New Roman" w:eastAsia="Times New Roman" w:hAnsi="Times New Roman" w:cs="Times New Roman"/>
          <w:bCs/>
          <w:color w:val="1D1D1B"/>
          <w:sz w:val="28"/>
          <w:szCs w:val="28"/>
          <w:lang w:eastAsia="uk-UA"/>
        </w:rPr>
        <w:t>, вул. Шевченка, 1),</w:t>
      </w:r>
    </w:p>
    <w:p w:rsidR="00D12CB2" w:rsidRDefault="00715DFF" w:rsidP="001D56E3">
      <w:pPr>
        <w:spacing w:after="0" w:line="452" w:lineRule="atLeast"/>
        <w:jc w:val="both"/>
        <w:textAlignment w:val="baseline"/>
        <w:rPr>
          <w:rFonts w:ascii="Times New Roman" w:eastAsia="Times New Roman" w:hAnsi="Times New Roman" w:cs="Times New Roman"/>
          <w:bCs/>
          <w:color w:val="1D1D1B"/>
          <w:sz w:val="28"/>
          <w:szCs w:val="28"/>
          <w:lang w:eastAsia="uk-UA"/>
        </w:rPr>
      </w:pPr>
      <w:proofErr w:type="spellStart"/>
      <w:r w:rsidRPr="00715DFF">
        <w:rPr>
          <w:rFonts w:ascii="Times New Roman" w:eastAsia="Times New Roman" w:hAnsi="Times New Roman" w:cs="Times New Roman"/>
          <w:bCs/>
          <w:color w:val="1D1D1B"/>
          <w:sz w:val="28"/>
          <w:szCs w:val="28"/>
          <w:lang w:eastAsia="uk-UA"/>
        </w:rPr>
        <w:t>конт.тел</w:t>
      </w:r>
      <w:proofErr w:type="spellEnd"/>
      <w:r w:rsidRPr="00715DFF">
        <w:rPr>
          <w:rFonts w:ascii="Times New Roman" w:eastAsia="Times New Roman" w:hAnsi="Times New Roman" w:cs="Times New Roman"/>
          <w:bCs/>
          <w:color w:val="1D1D1B"/>
          <w:sz w:val="28"/>
          <w:szCs w:val="28"/>
          <w:lang w:eastAsia="uk-UA"/>
        </w:rPr>
        <w:t xml:space="preserve">. </w:t>
      </w:r>
      <w:r w:rsidR="0004150E">
        <w:rPr>
          <w:rFonts w:ascii="Times New Roman" w:eastAsia="Times New Roman" w:hAnsi="Times New Roman" w:cs="Times New Roman"/>
          <w:bCs/>
          <w:color w:val="1D1D1B"/>
          <w:sz w:val="28"/>
          <w:szCs w:val="28"/>
          <w:lang w:eastAsia="uk-UA"/>
        </w:rPr>
        <w:t>(03842) 9-08-22</w:t>
      </w:r>
    </w:p>
    <w:p w:rsidR="0004150E" w:rsidRDefault="00715DFF" w:rsidP="001D56E3">
      <w:pPr>
        <w:spacing w:after="0" w:line="452" w:lineRule="atLeast"/>
        <w:jc w:val="both"/>
        <w:textAlignment w:val="baseline"/>
        <w:rPr>
          <w:rFonts w:ascii="Times New Roman" w:eastAsia="Times New Roman" w:hAnsi="Times New Roman" w:cs="Times New Roman"/>
          <w:color w:val="1D1D1B"/>
          <w:sz w:val="28"/>
          <w:szCs w:val="28"/>
          <w:lang w:eastAsia="uk-UA"/>
        </w:rPr>
      </w:pPr>
      <w:r w:rsidRPr="00715DFF">
        <w:rPr>
          <w:rFonts w:ascii="Times New Roman" w:eastAsia="Times New Roman" w:hAnsi="Times New Roman" w:cs="Times New Roman"/>
          <w:bCs/>
          <w:color w:val="1D1D1B"/>
          <w:sz w:val="28"/>
          <w:szCs w:val="28"/>
          <w:lang w:eastAsia="uk-UA"/>
        </w:rPr>
        <w:t>e-</w:t>
      </w:r>
      <w:proofErr w:type="spellStart"/>
      <w:r w:rsidRPr="00715DFF">
        <w:rPr>
          <w:rFonts w:ascii="Times New Roman" w:eastAsia="Times New Roman" w:hAnsi="Times New Roman" w:cs="Times New Roman"/>
          <w:bCs/>
          <w:color w:val="1D1D1B"/>
          <w:sz w:val="28"/>
          <w:szCs w:val="28"/>
          <w:lang w:eastAsia="uk-UA"/>
        </w:rPr>
        <w:t>mail</w:t>
      </w:r>
      <w:proofErr w:type="spellEnd"/>
      <w:r w:rsidR="0004150E">
        <w:rPr>
          <w:rFonts w:ascii="Times New Roman" w:eastAsia="Times New Roman" w:hAnsi="Times New Roman" w:cs="Times New Roman"/>
          <w:bCs/>
          <w:color w:val="1D1D1B"/>
          <w:sz w:val="28"/>
          <w:szCs w:val="28"/>
          <w:lang w:eastAsia="uk-UA"/>
        </w:rPr>
        <w:t xml:space="preserve">: </w:t>
      </w:r>
      <w:hyperlink r:id="rId5" w:tgtFrame="_blank" w:history="1">
        <w:r w:rsidR="0004150E" w:rsidRPr="004B35A8">
          <w:rPr>
            <w:rStyle w:val="a3"/>
            <w:rFonts w:ascii="Arial" w:hAnsi="Arial" w:cs="Arial"/>
            <w:color w:val="1155CC"/>
            <w:shd w:val="clear" w:color="auto" w:fill="FFFFFF"/>
          </w:rPr>
          <w:t>netishyn_ekonomika_32265@ukr.net</w:t>
        </w:r>
      </w:hyperlink>
      <w:r w:rsidR="0004150E" w:rsidRPr="004B35A8">
        <w:rPr>
          <w:rFonts w:ascii="Times New Roman" w:eastAsia="Times New Roman" w:hAnsi="Times New Roman" w:cs="Times New Roman"/>
          <w:color w:val="1D1D1B"/>
          <w:sz w:val="28"/>
          <w:szCs w:val="28"/>
          <w:lang w:eastAsia="uk-UA"/>
        </w:rPr>
        <w:t>.</w:t>
      </w:r>
    </w:p>
    <w:p w:rsidR="00715DFF" w:rsidRDefault="00715DFF" w:rsidP="001D56E3">
      <w:pPr>
        <w:spacing w:after="0" w:line="452" w:lineRule="atLeast"/>
        <w:ind w:firstLine="708"/>
        <w:jc w:val="both"/>
        <w:textAlignment w:val="baseline"/>
        <w:rPr>
          <w:rFonts w:ascii="Times New Roman" w:eastAsia="Times New Roman" w:hAnsi="Times New Roman" w:cs="Times New Roman"/>
          <w:b/>
          <w:bCs/>
          <w:color w:val="1D1D1B"/>
          <w:sz w:val="28"/>
          <w:szCs w:val="28"/>
          <w:lang w:eastAsia="uk-UA"/>
        </w:rPr>
      </w:pPr>
      <w:r w:rsidRPr="00715DFF">
        <w:rPr>
          <w:rFonts w:ascii="Times New Roman" w:eastAsia="Times New Roman" w:hAnsi="Times New Roman" w:cs="Times New Roman"/>
          <w:b/>
          <w:bCs/>
          <w:color w:val="1D1D1B"/>
          <w:sz w:val="28"/>
          <w:szCs w:val="28"/>
          <w:lang w:eastAsia="uk-UA"/>
        </w:rPr>
        <w:t>2. Вид та основні цілі документа державного планування, його зв’язок з іншими документами державного планування</w:t>
      </w:r>
      <w:r w:rsidR="004F0C5B">
        <w:rPr>
          <w:rFonts w:ascii="Times New Roman" w:eastAsia="Times New Roman" w:hAnsi="Times New Roman" w:cs="Times New Roman"/>
          <w:b/>
          <w:bCs/>
          <w:color w:val="1D1D1B"/>
          <w:sz w:val="28"/>
          <w:szCs w:val="28"/>
          <w:lang w:eastAsia="uk-UA"/>
        </w:rPr>
        <w:t>:</w:t>
      </w:r>
    </w:p>
    <w:p w:rsidR="00963ACD" w:rsidRDefault="00963ACD" w:rsidP="001D56E3">
      <w:pPr>
        <w:spacing w:after="0" w:line="452" w:lineRule="atLeast"/>
        <w:jc w:val="both"/>
        <w:textAlignment w:val="baseline"/>
        <w:rPr>
          <w:rFonts w:ascii="Times New Roman" w:eastAsia="Times New Roman" w:hAnsi="Times New Roman" w:cs="Times New Roman"/>
          <w:b/>
          <w:bCs/>
          <w:color w:val="1D1D1B"/>
          <w:sz w:val="28"/>
          <w:szCs w:val="28"/>
          <w:lang w:eastAsia="uk-UA"/>
        </w:rPr>
      </w:pPr>
    </w:p>
    <w:p w:rsidR="00963ACD" w:rsidRPr="00715DFF" w:rsidRDefault="00963ACD" w:rsidP="001D56E3">
      <w:pPr>
        <w:spacing w:after="0" w:line="360" w:lineRule="auto"/>
        <w:ind w:firstLine="708"/>
        <w:jc w:val="both"/>
        <w:textAlignment w:val="baseline"/>
        <w:rPr>
          <w:rFonts w:ascii="Times New Roman" w:eastAsia="Times New Roman" w:hAnsi="Times New Roman" w:cs="Times New Roman"/>
          <w:color w:val="1D1D1B"/>
          <w:sz w:val="28"/>
          <w:szCs w:val="28"/>
          <w:lang w:eastAsia="uk-UA"/>
        </w:rPr>
      </w:pPr>
      <w:r>
        <w:rPr>
          <w:rFonts w:ascii="Times New Roman" w:eastAsia="Times New Roman" w:hAnsi="Times New Roman" w:cs="Times New Roman"/>
          <w:color w:val="1D1D1B"/>
          <w:sz w:val="28"/>
          <w:szCs w:val="28"/>
          <w:lang w:eastAsia="uk-UA"/>
        </w:rPr>
        <w:t>В</w:t>
      </w:r>
      <w:r w:rsidRPr="00963ACD">
        <w:rPr>
          <w:rFonts w:ascii="Times New Roman" w:eastAsia="Times New Roman" w:hAnsi="Times New Roman" w:cs="Times New Roman"/>
          <w:color w:val="1D1D1B"/>
          <w:sz w:val="28"/>
          <w:szCs w:val="28"/>
          <w:lang w:eastAsia="uk-UA"/>
        </w:rPr>
        <w:t>ідповідно до пункту 3 частини першої статті 1 Закону України «Про стратегічну екологічну оцінку», документами державного планування є стратегії, плани, схеми, містобудівна документація, загальнодержавні програми, державні цільові програми та інші програми і програмні документи, включаючи зміни до них, які розробляються та/або підлягають затвердженню органом державної влади, органом місцевого самоврядування</w:t>
      </w:r>
      <w:r>
        <w:rPr>
          <w:rFonts w:ascii="Times New Roman" w:eastAsia="Times New Roman" w:hAnsi="Times New Roman" w:cs="Times New Roman"/>
          <w:color w:val="1D1D1B"/>
          <w:sz w:val="28"/>
          <w:szCs w:val="28"/>
          <w:lang w:eastAsia="uk-UA"/>
        </w:rPr>
        <w:t>.</w:t>
      </w:r>
    </w:p>
    <w:p w:rsidR="00963ACD" w:rsidRPr="00963ACD" w:rsidRDefault="00963ACD" w:rsidP="001D56E3">
      <w:pPr>
        <w:pStyle w:val="a4"/>
        <w:spacing w:before="0" w:beforeAutospacing="0" w:after="0" w:afterAutospacing="0" w:line="360" w:lineRule="auto"/>
        <w:ind w:firstLine="708"/>
        <w:jc w:val="both"/>
        <w:rPr>
          <w:sz w:val="28"/>
          <w:szCs w:val="28"/>
        </w:rPr>
      </w:pPr>
      <w:r w:rsidRPr="00963ACD">
        <w:rPr>
          <w:sz w:val="28"/>
          <w:szCs w:val="28"/>
        </w:rPr>
        <w:t xml:space="preserve">Стратегія розвитку – це головний документ та орієнтир для розвитку громади. У ньому визначені найважливіші завдання, що ставить перед собою громада на певний період часу. Станом на сьогодні, законодавство передбачає обов’язковість ухвалення стратегій розвитку для всіх територіальних громад. Саме тому, виникла необхідність розробити Стратегію розвитку </w:t>
      </w:r>
      <w:proofErr w:type="spellStart"/>
      <w:r w:rsidRPr="00963ACD">
        <w:rPr>
          <w:sz w:val="28"/>
          <w:szCs w:val="28"/>
        </w:rPr>
        <w:t>Нетішинської</w:t>
      </w:r>
      <w:proofErr w:type="spellEnd"/>
      <w:r w:rsidRPr="00963ACD">
        <w:rPr>
          <w:sz w:val="28"/>
          <w:szCs w:val="28"/>
        </w:rPr>
        <w:t xml:space="preserve"> міської територіальної громади на період до 2027 року</w:t>
      </w:r>
      <w:r w:rsidR="001D56E3">
        <w:rPr>
          <w:sz w:val="28"/>
          <w:szCs w:val="28"/>
        </w:rPr>
        <w:t xml:space="preserve"> </w:t>
      </w:r>
      <w:r w:rsidR="004B35A8">
        <w:rPr>
          <w:sz w:val="28"/>
          <w:szCs w:val="28"/>
        </w:rPr>
        <w:t>та</w:t>
      </w:r>
      <w:r w:rsidRPr="00963ACD">
        <w:rPr>
          <w:sz w:val="28"/>
          <w:szCs w:val="28"/>
        </w:rPr>
        <w:t xml:space="preserve"> </w:t>
      </w:r>
      <w:r w:rsidR="004B35A8" w:rsidRPr="004B35A8">
        <w:rPr>
          <w:sz w:val="28"/>
          <w:szCs w:val="28"/>
        </w:rPr>
        <w:t>План</w:t>
      </w:r>
      <w:r w:rsidR="004B35A8">
        <w:rPr>
          <w:sz w:val="28"/>
          <w:szCs w:val="28"/>
        </w:rPr>
        <w:t xml:space="preserve"> </w:t>
      </w:r>
      <w:r w:rsidR="004B35A8" w:rsidRPr="004B35A8">
        <w:rPr>
          <w:sz w:val="28"/>
          <w:szCs w:val="28"/>
        </w:rPr>
        <w:t xml:space="preserve">заходів з </w:t>
      </w:r>
      <w:r w:rsidR="0004150E">
        <w:rPr>
          <w:sz w:val="28"/>
          <w:szCs w:val="28"/>
        </w:rPr>
        <w:t xml:space="preserve">її </w:t>
      </w:r>
      <w:r w:rsidR="004B35A8" w:rsidRPr="004B35A8">
        <w:rPr>
          <w:sz w:val="28"/>
          <w:szCs w:val="28"/>
        </w:rPr>
        <w:t>реалізації</w:t>
      </w:r>
      <w:r w:rsidR="0004150E">
        <w:rPr>
          <w:sz w:val="28"/>
          <w:szCs w:val="28"/>
        </w:rPr>
        <w:t xml:space="preserve"> </w:t>
      </w:r>
      <w:r w:rsidR="001D56E3">
        <w:rPr>
          <w:sz w:val="28"/>
          <w:szCs w:val="28"/>
        </w:rPr>
        <w:t>(далі Стратегія),</w:t>
      </w:r>
      <w:r w:rsidR="004B35A8">
        <w:rPr>
          <w:sz w:val="28"/>
          <w:szCs w:val="28"/>
        </w:rPr>
        <w:t xml:space="preserve"> </w:t>
      </w:r>
      <w:r w:rsidRPr="00963ACD">
        <w:rPr>
          <w:sz w:val="28"/>
          <w:szCs w:val="28"/>
        </w:rPr>
        <w:t xml:space="preserve">що є невід’ємною частиною стратегічного </w:t>
      </w:r>
      <w:r w:rsidR="001D56E3">
        <w:rPr>
          <w:sz w:val="28"/>
          <w:szCs w:val="28"/>
        </w:rPr>
        <w:t>планування. Також, цей документ</w:t>
      </w:r>
      <w:r w:rsidRPr="00963ACD">
        <w:rPr>
          <w:sz w:val="28"/>
          <w:szCs w:val="28"/>
        </w:rPr>
        <w:t xml:space="preserve"> є важливим для залучення інвесторів або грантових коштів, оскільки дає перевагу та формує позитивне враження донорів чи інвесторів, доводить серйозність намірів.</w:t>
      </w:r>
    </w:p>
    <w:p w:rsidR="00963ACD" w:rsidRPr="00963ACD" w:rsidRDefault="00963ACD" w:rsidP="001D56E3">
      <w:pPr>
        <w:pStyle w:val="a4"/>
        <w:spacing w:before="0" w:beforeAutospacing="0" w:after="0" w:afterAutospacing="0" w:line="360" w:lineRule="auto"/>
        <w:ind w:firstLine="708"/>
        <w:jc w:val="both"/>
        <w:rPr>
          <w:sz w:val="28"/>
          <w:szCs w:val="28"/>
        </w:rPr>
      </w:pPr>
      <w:r w:rsidRPr="00963ACD">
        <w:rPr>
          <w:sz w:val="28"/>
          <w:szCs w:val="28"/>
        </w:rPr>
        <w:t xml:space="preserve">Основною метою розробки Стратегії громади є вироблення та втілення узгодженого бачення розвитку </w:t>
      </w:r>
      <w:proofErr w:type="spellStart"/>
      <w:r w:rsidRPr="00963ACD">
        <w:rPr>
          <w:sz w:val="28"/>
          <w:szCs w:val="28"/>
        </w:rPr>
        <w:t>Нетішинської</w:t>
      </w:r>
      <w:proofErr w:type="spellEnd"/>
      <w:r w:rsidRPr="00963ACD">
        <w:rPr>
          <w:sz w:val="28"/>
          <w:szCs w:val="28"/>
        </w:rPr>
        <w:t xml:space="preserve"> міської територіальної громади на період до 2027 року, вирішення проблем, які заважають розвитку, використання </w:t>
      </w:r>
      <w:r w:rsidRPr="00963ACD">
        <w:rPr>
          <w:sz w:val="28"/>
          <w:szCs w:val="28"/>
        </w:rPr>
        <w:lastRenderedPageBreak/>
        <w:t xml:space="preserve">можливостей; підвищення її конкурентоспроможності для покращення життя мешканців. В процесі роботи було напрацьовано документ, який містить два компоненти – «стратегічний», тобто систему стратегічних і операційних цілей, досягнення яких повинно призвести до стратегічного бачення розвитку громади, та «операційний», як окремі програми по кожному стратегічному напрямку, що складаються з </w:t>
      </w:r>
      <w:proofErr w:type="spellStart"/>
      <w:r w:rsidRPr="00963ACD">
        <w:rPr>
          <w:sz w:val="28"/>
          <w:szCs w:val="28"/>
        </w:rPr>
        <w:t>проєктів</w:t>
      </w:r>
      <w:proofErr w:type="spellEnd"/>
      <w:r w:rsidRPr="00963ACD">
        <w:rPr>
          <w:sz w:val="28"/>
          <w:szCs w:val="28"/>
        </w:rPr>
        <w:t xml:space="preserve"> місцевого розвитку, в рамках яких передбачені реалістичні цілі, конкретні заходи, потенційні виконавці та фінансові ресурси, необхідні для реалізації </w:t>
      </w:r>
      <w:proofErr w:type="spellStart"/>
      <w:r w:rsidRPr="00963ACD">
        <w:rPr>
          <w:sz w:val="28"/>
          <w:szCs w:val="28"/>
        </w:rPr>
        <w:t>проєкту</w:t>
      </w:r>
      <w:proofErr w:type="spellEnd"/>
      <w:r w:rsidRPr="00963ACD">
        <w:rPr>
          <w:sz w:val="28"/>
          <w:szCs w:val="28"/>
        </w:rPr>
        <w:t xml:space="preserve">. </w:t>
      </w:r>
    </w:p>
    <w:p w:rsidR="00963ACD" w:rsidRPr="00963ACD" w:rsidRDefault="00963ACD" w:rsidP="001D56E3">
      <w:pPr>
        <w:pStyle w:val="a4"/>
        <w:spacing w:before="0" w:beforeAutospacing="0" w:after="0" w:afterAutospacing="0" w:line="360" w:lineRule="auto"/>
        <w:ind w:firstLine="708"/>
        <w:jc w:val="both"/>
        <w:rPr>
          <w:sz w:val="28"/>
          <w:szCs w:val="28"/>
        </w:rPr>
      </w:pPr>
      <w:r w:rsidRPr="00963ACD">
        <w:rPr>
          <w:sz w:val="28"/>
          <w:szCs w:val="28"/>
        </w:rPr>
        <w:t xml:space="preserve">Стратегія розроблена відповідно до Закону України «Про місцеве самоврядування в Україні» №280/97-ВР, пункту 6 Прикінцевих та перехідних положень Закону України «Про внесення змін до деяких законодавчих актів України щодо засад державної регіональної політики та політики відновлення регіонів і територій» №2389-ІХ, Закону України «Про засади державної регіональної політики» №156-VІІІ, Закон України «Про Генеральну схему планування території України» №3059-ІІІ, Закон України «Про регулювання містобудівної діяльності» №303. </w:t>
      </w:r>
    </w:p>
    <w:p w:rsidR="00963ACD" w:rsidRPr="00963ACD" w:rsidRDefault="00963ACD" w:rsidP="001D56E3">
      <w:pPr>
        <w:pStyle w:val="a4"/>
        <w:spacing w:before="0" w:beforeAutospacing="0" w:after="0" w:afterAutospacing="0" w:line="360" w:lineRule="auto"/>
        <w:ind w:firstLine="708"/>
        <w:jc w:val="both"/>
        <w:rPr>
          <w:sz w:val="28"/>
          <w:szCs w:val="28"/>
        </w:rPr>
      </w:pPr>
      <w:r w:rsidRPr="00963ACD">
        <w:rPr>
          <w:sz w:val="28"/>
          <w:szCs w:val="28"/>
        </w:rPr>
        <w:t xml:space="preserve">При розробці Стратегії розвитку </w:t>
      </w:r>
      <w:proofErr w:type="spellStart"/>
      <w:r w:rsidRPr="00963ACD">
        <w:rPr>
          <w:sz w:val="28"/>
          <w:szCs w:val="28"/>
        </w:rPr>
        <w:t>Нетішинської</w:t>
      </w:r>
      <w:proofErr w:type="spellEnd"/>
      <w:r w:rsidRPr="00963ACD">
        <w:rPr>
          <w:sz w:val="28"/>
          <w:szCs w:val="28"/>
        </w:rPr>
        <w:t xml:space="preserve"> міської територіальної громади  враховано потребу відповідності стратегічних, операційних цілей та завдань Державній стратегії регіонального розвитку на період до 2027 року, а також Стратегії розвитку Хмельницької області до 2027 року.</w:t>
      </w:r>
    </w:p>
    <w:p w:rsidR="00715DFF" w:rsidRDefault="00715DFF" w:rsidP="001D56E3">
      <w:pPr>
        <w:spacing w:after="0" w:line="452" w:lineRule="atLeast"/>
        <w:ind w:firstLine="708"/>
        <w:jc w:val="both"/>
        <w:textAlignment w:val="baseline"/>
        <w:rPr>
          <w:rFonts w:ascii="Times New Roman" w:eastAsia="Times New Roman" w:hAnsi="Times New Roman" w:cs="Times New Roman"/>
          <w:b/>
          <w:bCs/>
          <w:color w:val="1D1D1B"/>
          <w:sz w:val="28"/>
          <w:szCs w:val="28"/>
          <w:lang w:eastAsia="uk-UA"/>
        </w:rPr>
      </w:pPr>
      <w:r w:rsidRPr="00715DFF">
        <w:rPr>
          <w:rFonts w:ascii="Times New Roman" w:eastAsia="Times New Roman" w:hAnsi="Times New Roman" w:cs="Times New Roman"/>
          <w:b/>
          <w:bCs/>
          <w:color w:val="1D1D1B"/>
          <w:sz w:val="28"/>
          <w:szCs w:val="28"/>
          <w:lang w:eastAsia="uk-UA"/>
        </w:rPr>
        <w:t xml:space="preserve">3. Інформація про те, якою </w:t>
      </w:r>
      <w:r w:rsidR="004F0C5B">
        <w:rPr>
          <w:rFonts w:ascii="Times New Roman" w:eastAsia="Times New Roman" w:hAnsi="Times New Roman" w:cs="Times New Roman"/>
          <w:b/>
          <w:bCs/>
          <w:color w:val="1D1D1B"/>
          <w:sz w:val="28"/>
          <w:szCs w:val="28"/>
          <w:lang w:eastAsia="uk-UA"/>
        </w:rPr>
        <w:t>документ</w:t>
      </w:r>
      <w:r w:rsidRPr="00715DFF">
        <w:rPr>
          <w:rFonts w:ascii="Times New Roman" w:eastAsia="Times New Roman" w:hAnsi="Times New Roman" w:cs="Times New Roman"/>
          <w:b/>
          <w:bCs/>
          <w:color w:val="1D1D1B"/>
          <w:sz w:val="28"/>
          <w:szCs w:val="28"/>
          <w:lang w:eastAsia="uk-UA"/>
        </w:rPr>
        <w:t xml:space="preserve"> </w:t>
      </w:r>
      <w:r w:rsidR="004F0C5B">
        <w:rPr>
          <w:rFonts w:ascii="Times New Roman" w:eastAsia="Times New Roman" w:hAnsi="Times New Roman" w:cs="Times New Roman"/>
          <w:b/>
          <w:bCs/>
          <w:color w:val="1D1D1B"/>
          <w:sz w:val="28"/>
          <w:szCs w:val="28"/>
          <w:lang w:eastAsia="uk-UA"/>
        </w:rPr>
        <w:t>державного планування визначає</w:t>
      </w:r>
      <w:r w:rsidRPr="00715DFF">
        <w:rPr>
          <w:rFonts w:ascii="Times New Roman" w:eastAsia="Times New Roman" w:hAnsi="Times New Roman" w:cs="Times New Roman"/>
          <w:b/>
          <w:bCs/>
          <w:color w:val="1D1D1B"/>
          <w:sz w:val="28"/>
          <w:szCs w:val="28"/>
          <w:lang w:eastAsia="uk-UA"/>
        </w:rPr>
        <w:t xml:space="preserve"> умови для реалізації видів діяльності або об’єктів, щодо яких законодавством передбачено здійснення процедури оцінки впливу на довкілля (у тому числі щодо визначення місцезнаходження, розміру, потужності або розміщення ресурсів):</w:t>
      </w:r>
    </w:p>
    <w:p w:rsidR="00AF1622" w:rsidRDefault="00AF1622" w:rsidP="001D56E3">
      <w:pPr>
        <w:spacing w:after="0" w:line="452" w:lineRule="atLeast"/>
        <w:jc w:val="both"/>
        <w:textAlignment w:val="baseline"/>
        <w:rPr>
          <w:rFonts w:ascii="Times New Roman" w:eastAsia="Times New Roman" w:hAnsi="Times New Roman" w:cs="Times New Roman"/>
          <w:b/>
          <w:bCs/>
          <w:color w:val="1D1D1B"/>
          <w:sz w:val="28"/>
          <w:szCs w:val="28"/>
          <w:lang w:eastAsia="uk-UA"/>
        </w:rPr>
      </w:pPr>
    </w:p>
    <w:p w:rsidR="004F0C5B" w:rsidRPr="00715DFF" w:rsidRDefault="004F0C5B" w:rsidP="001D56E3">
      <w:pPr>
        <w:spacing w:after="0" w:line="360" w:lineRule="auto"/>
        <w:ind w:firstLine="708"/>
        <w:jc w:val="both"/>
        <w:textAlignment w:val="baseline"/>
        <w:rPr>
          <w:rFonts w:ascii="Times New Roman" w:eastAsia="Times New Roman" w:hAnsi="Times New Roman" w:cs="Times New Roman"/>
          <w:color w:val="1D1D1B"/>
          <w:sz w:val="28"/>
          <w:szCs w:val="28"/>
          <w:lang w:eastAsia="uk-UA"/>
        </w:rPr>
      </w:pPr>
      <w:r w:rsidRPr="004F0C5B">
        <w:rPr>
          <w:rFonts w:ascii="Times New Roman" w:eastAsia="Times New Roman" w:hAnsi="Times New Roman" w:cs="Times New Roman"/>
          <w:color w:val="1D1D1B"/>
          <w:sz w:val="28"/>
          <w:szCs w:val="28"/>
          <w:lang w:eastAsia="uk-UA"/>
        </w:rPr>
        <w:t xml:space="preserve">В Стратегії розвитку </w:t>
      </w:r>
      <w:proofErr w:type="spellStart"/>
      <w:r>
        <w:rPr>
          <w:rFonts w:ascii="Times New Roman" w:eastAsia="Times New Roman" w:hAnsi="Times New Roman" w:cs="Times New Roman"/>
          <w:color w:val="1D1D1B"/>
          <w:sz w:val="28"/>
          <w:szCs w:val="28"/>
          <w:lang w:eastAsia="uk-UA"/>
        </w:rPr>
        <w:t>Нетішинської</w:t>
      </w:r>
      <w:proofErr w:type="spellEnd"/>
      <w:r>
        <w:rPr>
          <w:rFonts w:ascii="Times New Roman" w:eastAsia="Times New Roman" w:hAnsi="Times New Roman" w:cs="Times New Roman"/>
          <w:color w:val="1D1D1B"/>
          <w:sz w:val="28"/>
          <w:szCs w:val="28"/>
          <w:lang w:eastAsia="uk-UA"/>
        </w:rPr>
        <w:t xml:space="preserve"> міської територіальної громади </w:t>
      </w:r>
      <w:r w:rsidRPr="004F0C5B">
        <w:rPr>
          <w:rFonts w:ascii="Times New Roman" w:eastAsia="Times New Roman" w:hAnsi="Times New Roman" w:cs="Times New Roman"/>
          <w:color w:val="1D1D1B"/>
          <w:sz w:val="28"/>
          <w:szCs w:val="28"/>
          <w:lang w:eastAsia="uk-UA"/>
        </w:rPr>
        <w:t>на період до 2027 року відповідно до стратегічних цілей визначаються оперативні цілі і завдання</w:t>
      </w:r>
      <w:r w:rsidR="007D04DF">
        <w:rPr>
          <w:rFonts w:ascii="Times New Roman" w:eastAsia="Times New Roman" w:hAnsi="Times New Roman" w:cs="Times New Roman"/>
          <w:color w:val="1D1D1B"/>
          <w:sz w:val="28"/>
          <w:szCs w:val="28"/>
          <w:lang w:eastAsia="uk-UA"/>
        </w:rPr>
        <w:t>.</w:t>
      </w:r>
    </w:p>
    <w:p w:rsidR="00AF1622" w:rsidRDefault="004F0C5B" w:rsidP="001D56E3">
      <w:pPr>
        <w:spacing w:after="0" w:line="360" w:lineRule="auto"/>
        <w:ind w:firstLine="708"/>
        <w:jc w:val="both"/>
        <w:textAlignment w:val="baseline"/>
        <w:rPr>
          <w:rFonts w:ascii="Times New Roman" w:eastAsia="Times New Roman" w:hAnsi="Times New Roman" w:cs="Times New Roman"/>
          <w:color w:val="1D1D1B"/>
          <w:sz w:val="28"/>
          <w:szCs w:val="28"/>
          <w:lang w:eastAsia="uk-UA"/>
        </w:rPr>
      </w:pPr>
      <w:r w:rsidRPr="004F0C5B">
        <w:rPr>
          <w:rFonts w:ascii="Times New Roman" w:eastAsia="Times New Roman" w:hAnsi="Times New Roman" w:cs="Times New Roman"/>
          <w:color w:val="1D1D1B"/>
          <w:sz w:val="28"/>
          <w:szCs w:val="28"/>
          <w:lang w:eastAsia="uk-UA"/>
        </w:rPr>
        <w:t>Базуючись на результатах соціально-економічного аналізу, SWOT – аналізу та аналізу взаємозв’язків факторів SWOT, учасниками робочої групи з розробки Стратегії розв</w:t>
      </w:r>
      <w:r w:rsidR="004B35A8">
        <w:rPr>
          <w:rFonts w:ascii="Times New Roman" w:eastAsia="Times New Roman" w:hAnsi="Times New Roman" w:cs="Times New Roman"/>
          <w:color w:val="1D1D1B"/>
          <w:sz w:val="28"/>
          <w:szCs w:val="28"/>
          <w:lang w:eastAsia="uk-UA"/>
        </w:rPr>
        <w:t xml:space="preserve">итку </w:t>
      </w:r>
      <w:proofErr w:type="spellStart"/>
      <w:r w:rsidR="004B35A8">
        <w:rPr>
          <w:rFonts w:ascii="Times New Roman" w:eastAsia="Times New Roman" w:hAnsi="Times New Roman" w:cs="Times New Roman"/>
          <w:color w:val="1D1D1B"/>
          <w:sz w:val="28"/>
          <w:szCs w:val="28"/>
          <w:lang w:eastAsia="uk-UA"/>
        </w:rPr>
        <w:t>Не</w:t>
      </w:r>
      <w:r w:rsidRPr="004F0C5B">
        <w:rPr>
          <w:rFonts w:ascii="Times New Roman" w:eastAsia="Times New Roman" w:hAnsi="Times New Roman" w:cs="Times New Roman"/>
          <w:color w:val="1D1D1B"/>
          <w:sz w:val="28"/>
          <w:szCs w:val="28"/>
          <w:lang w:eastAsia="uk-UA"/>
        </w:rPr>
        <w:t>тішинської</w:t>
      </w:r>
      <w:proofErr w:type="spellEnd"/>
      <w:r w:rsidRPr="004F0C5B">
        <w:rPr>
          <w:rFonts w:ascii="Times New Roman" w:eastAsia="Times New Roman" w:hAnsi="Times New Roman" w:cs="Times New Roman"/>
          <w:color w:val="1D1D1B"/>
          <w:sz w:val="28"/>
          <w:szCs w:val="28"/>
          <w:lang w:eastAsia="uk-UA"/>
        </w:rPr>
        <w:t xml:space="preserve"> міської територіальної громади на </w:t>
      </w:r>
      <w:r w:rsidRPr="004F0C5B">
        <w:rPr>
          <w:rFonts w:ascii="Times New Roman" w:eastAsia="Times New Roman" w:hAnsi="Times New Roman" w:cs="Times New Roman"/>
          <w:color w:val="1D1D1B"/>
          <w:sz w:val="28"/>
          <w:szCs w:val="28"/>
          <w:lang w:eastAsia="uk-UA"/>
        </w:rPr>
        <w:lastRenderedPageBreak/>
        <w:t>період до 2027 року</w:t>
      </w:r>
      <w:r w:rsidR="0004150E" w:rsidRPr="0004150E">
        <w:rPr>
          <w:rFonts w:ascii="Times New Roman" w:eastAsia="Times New Roman" w:hAnsi="Times New Roman" w:cs="Times New Roman"/>
          <w:color w:val="1D1D1B"/>
          <w:sz w:val="28"/>
          <w:szCs w:val="28"/>
          <w:lang w:eastAsia="uk-UA"/>
        </w:rPr>
        <w:t xml:space="preserve"> </w:t>
      </w:r>
      <w:r w:rsidR="008A3340">
        <w:rPr>
          <w:rFonts w:ascii="Times New Roman" w:eastAsia="Times New Roman" w:hAnsi="Times New Roman" w:cs="Times New Roman"/>
          <w:color w:val="1D1D1B"/>
          <w:sz w:val="28"/>
          <w:szCs w:val="28"/>
          <w:lang w:eastAsia="uk-UA"/>
        </w:rPr>
        <w:t>План</w:t>
      </w:r>
      <w:r w:rsidR="0004150E" w:rsidRPr="0004150E">
        <w:rPr>
          <w:rFonts w:ascii="Times New Roman" w:eastAsia="Times New Roman" w:hAnsi="Times New Roman" w:cs="Times New Roman"/>
          <w:color w:val="1D1D1B"/>
          <w:sz w:val="28"/>
          <w:szCs w:val="28"/>
          <w:lang w:eastAsia="uk-UA"/>
        </w:rPr>
        <w:t xml:space="preserve"> заходів з її реалізації</w:t>
      </w:r>
      <w:r w:rsidR="0004150E">
        <w:rPr>
          <w:rFonts w:ascii="Times New Roman" w:eastAsia="Times New Roman" w:hAnsi="Times New Roman" w:cs="Times New Roman"/>
          <w:color w:val="1D1D1B"/>
          <w:sz w:val="28"/>
          <w:szCs w:val="28"/>
          <w:lang w:eastAsia="uk-UA"/>
        </w:rPr>
        <w:t xml:space="preserve"> </w:t>
      </w:r>
      <w:r w:rsidRPr="004F0C5B">
        <w:rPr>
          <w:rFonts w:ascii="Times New Roman" w:eastAsia="Times New Roman" w:hAnsi="Times New Roman" w:cs="Times New Roman"/>
          <w:color w:val="1D1D1B"/>
          <w:sz w:val="28"/>
          <w:szCs w:val="28"/>
          <w:lang w:eastAsia="uk-UA"/>
        </w:rPr>
        <w:t>, як базову для подальшого моделювання ситуації в гро</w:t>
      </w:r>
      <w:r>
        <w:rPr>
          <w:rFonts w:ascii="Times New Roman" w:eastAsia="Times New Roman" w:hAnsi="Times New Roman" w:cs="Times New Roman"/>
          <w:color w:val="1D1D1B"/>
          <w:sz w:val="28"/>
          <w:szCs w:val="28"/>
          <w:lang w:eastAsia="uk-UA"/>
        </w:rPr>
        <w:t>маді, було обрано конкурентну стратегію з викори</w:t>
      </w:r>
      <w:r w:rsidR="00AF1622">
        <w:rPr>
          <w:rFonts w:ascii="Times New Roman" w:eastAsia="Times New Roman" w:hAnsi="Times New Roman" w:cs="Times New Roman"/>
          <w:color w:val="1D1D1B"/>
          <w:sz w:val="28"/>
          <w:szCs w:val="28"/>
          <w:lang w:eastAsia="uk-UA"/>
        </w:rPr>
        <w:t xml:space="preserve">станням елементів наступальної. </w:t>
      </w:r>
      <w:r w:rsidRPr="004F0C5B">
        <w:rPr>
          <w:rFonts w:ascii="Times New Roman" w:eastAsia="Times New Roman" w:hAnsi="Times New Roman" w:cs="Times New Roman"/>
          <w:color w:val="1D1D1B"/>
          <w:sz w:val="28"/>
          <w:szCs w:val="28"/>
          <w:lang w:eastAsia="uk-UA"/>
        </w:rPr>
        <w:t>Вони передбачають формування конкурентних переваг громади шляхом мінімізації впливу на розвиток слабких сторін за допомогою зовнішніх факторів п</w:t>
      </w:r>
      <w:r w:rsidR="00AF1622">
        <w:rPr>
          <w:rFonts w:ascii="Times New Roman" w:eastAsia="Times New Roman" w:hAnsi="Times New Roman" w:cs="Times New Roman"/>
          <w:color w:val="1D1D1B"/>
          <w:sz w:val="28"/>
          <w:szCs w:val="28"/>
          <w:lang w:eastAsia="uk-UA"/>
        </w:rPr>
        <w:t>ри використанні сильних сторін.</w:t>
      </w:r>
    </w:p>
    <w:p w:rsidR="00AF1622" w:rsidRPr="004F0C5B" w:rsidRDefault="004F0C5B" w:rsidP="001D56E3">
      <w:pPr>
        <w:spacing w:after="0" w:line="360" w:lineRule="auto"/>
        <w:ind w:firstLine="708"/>
        <w:jc w:val="both"/>
        <w:textAlignment w:val="baseline"/>
        <w:rPr>
          <w:rFonts w:ascii="Times New Roman" w:eastAsia="Times New Roman" w:hAnsi="Times New Roman" w:cs="Times New Roman"/>
          <w:color w:val="1D1D1B"/>
          <w:sz w:val="28"/>
          <w:szCs w:val="28"/>
          <w:lang w:eastAsia="uk-UA"/>
        </w:rPr>
      </w:pPr>
      <w:r w:rsidRPr="004F0C5B">
        <w:rPr>
          <w:rFonts w:ascii="Times New Roman" w:eastAsia="Times New Roman" w:hAnsi="Times New Roman" w:cs="Times New Roman"/>
          <w:color w:val="1D1D1B"/>
          <w:sz w:val="28"/>
          <w:szCs w:val="28"/>
          <w:lang w:eastAsia="uk-UA"/>
        </w:rPr>
        <w:t>Бажаний вектор розвитку, що має привести громаду д</w:t>
      </w:r>
      <w:r w:rsidR="008A3340">
        <w:rPr>
          <w:rFonts w:ascii="Times New Roman" w:eastAsia="Times New Roman" w:hAnsi="Times New Roman" w:cs="Times New Roman"/>
          <w:color w:val="1D1D1B"/>
          <w:sz w:val="28"/>
          <w:szCs w:val="28"/>
          <w:lang w:eastAsia="uk-UA"/>
        </w:rPr>
        <w:t>о стратегічного бачення, склада</w:t>
      </w:r>
      <w:r w:rsidRPr="004F0C5B">
        <w:rPr>
          <w:rFonts w:ascii="Times New Roman" w:eastAsia="Times New Roman" w:hAnsi="Times New Roman" w:cs="Times New Roman"/>
          <w:color w:val="1D1D1B"/>
          <w:sz w:val="28"/>
          <w:szCs w:val="28"/>
          <w:lang w:eastAsia="uk-UA"/>
        </w:rPr>
        <w:t xml:space="preserve">ється з низки стратегічних напрямів (цілей) розвитку. В якості головних сфер зосередження зусиль на розвиток </w:t>
      </w:r>
      <w:proofErr w:type="spellStart"/>
      <w:r w:rsidRPr="004F0C5B">
        <w:rPr>
          <w:rFonts w:ascii="Times New Roman" w:eastAsia="Times New Roman" w:hAnsi="Times New Roman" w:cs="Times New Roman"/>
          <w:color w:val="1D1D1B"/>
          <w:sz w:val="28"/>
          <w:szCs w:val="28"/>
          <w:lang w:eastAsia="uk-UA"/>
        </w:rPr>
        <w:t>Нетішинської</w:t>
      </w:r>
      <w:proofErr w:type="spellEnd"/>
      <w:r w:rsidRPr="004F0C5B">
        <w:rPr>
          <w:rFonts w:ascii="Times New Roman" w:eastAsia="Times New Roman" w:hAnsi="Times New Roman" w:cs="Times New Roman"/>
          <w:color w:val="1D1D1B"/>
          <w:sz w:val="28"/>
          <w:szCs w:val="28"/>
          <w:lang w:eastAsia="uk-UA"/>
        </w:rPr>
        <w:t xml:space="preserve"> міської територіальної громади до 2027 року було обрано 3 стратегічні цілі: </w:t>
      </w:r>
    </w:p>
    <w:p w:rsidR="004F0C5B" w:rsidRDefault="004F0C5B" w:rsidP="001D56E3">
      <w:pPr>
        <w:spacing w:after="0" w:line="360" w:lineRule="auto"/>
        <w:jc w:val="both"/>
        <w:textAlignment w:val="baseline"/>
        <w:rPr>
          <w:rFonts w:ascii="Times New Roman" w:eastAsia="Times New Roman" w:hAnsi="Times New Roman" w:cs="Times New Roman"/>
          <w:color w:val="1D1D1B"/>
          <w:sz w:val="28"/>
          <w:szCs w:val="28"/>
          <w:lang w:eastAsia="uk-UA"/>
        </w:rPr>
      </w:pPr>
      <w:r w:rsidRPr="004F0C5B">
        <w:rPr>
          <w:rFonts w:ascii="Times New Roman" w:eastAsia="Times New Roman" w:hAnsi="Times New Roman" w:cs="Times New Roman"/>
          <w:color w:val="1D1D1B"/>
          <w:sz w:val="28"/>
          <w:szCs w:val="28"/>
          <w:lang w:eastAsia="uk-UA"/>
        </w:rPr>
        <w:t xml:space="preserve">Стратегічна ціль 1. Посилення </w:t>
      </w:r>
      <w:proofErr w:type="spellStart"/>
      <w:r w:rsidRPr="004F0C5B">
        <w:rPr>
          <w:rFonts w:ascii="Times New Roman" w:eastAsia="Times New Roman" w:hAnsi="Times New Roman" w:cs="Times New Roman"/>
          <w:color w:val="1D1D1B"/>
          <w:sz w:val="28"/>
          <w:szCs w:val="28"/>
          <w:lang w:eastAsia="uk-UA"/>
        </w:rPr>
        <w:t>конкурентноспроможності</w:t>
      </w:r>
      <w:proofErr w:type="spellEnd"/>
      <w:r w:rsidRPr="004F0C5B">
        <w:rPr>
          <w:rFonts w:ascii="Times New Roman" w:eastAsia="Times New Roman" w:hAnsi="Times New Roman" w:cs="Times New Roman"/>
          <w:color w:val="1D1D1B"/>
          <w:sz w:val="28"/>
          <w:szCs w:val="28"/>
          <w:lang w:eastAsia="uk-UA"/>
        </w:rPr>
        <w:t xml:space="preserve"> громади</w:t>
      </w:r>
    </w:p>
    <w:p w:rsidR="00AF1622" w:rsidRPr="00AF1622" w:rsidRDefault="00AF1622" w:rsidP="001D56E3">
      <w:pPr>
        <w:pStyle w:val="a8"/>
        <w:numPr>
          <w:ilvl w:val="0"/>
          <w:numId w:val="3"/>
        </w:numPr>
        <w:spacing w:after="0" w:line="360" w:lineRule="auto"/>
        <w:ind w:left="0"/>
        <w:jc w:val="both"/>
        <w:textAlignment w:val="baseline"/>
        <w:rPr>
          <w:rFonts w:ascii="Times New Roman" w:eastAsia="Times New Roman" w:hAnsi="Times New Roman" w:cs="Times New Roman"/>
          <w:color w:val="1D1D1B"/>
          <w:sz w:val="28"/>
          <w:szCs w:val="28"/>
          <w:lang w:eastAsia="uk-UA"/>
        </w:rPr>
      </w:pPr>
      <w:r w:rsidRPr="00AF1622">
        <w:rPr>
          <w:rFonts w:ascii="Times New Roman" w:eastAsia="Times New Roman" w:hAnsi="Times New Roman" w:cs="Times New Roman"/>
          <w:color w:val="1D1D1B"/>
          <w:sz w:val="28"/>
          <w:szCs w:val="28"/>
          <w:lang w:eastAsia="uk-UA"/>
        </w:rPr>
        <w:t>Розбудова енергетичної галузі громади</w:t>
      </w:r>
    </w:p>
    <w:p w:rsidR="00AF1622" w:rsidRPr="00AF1622" w:rsidRDefault="00AF1622" w:rsidP="001D56E3">
      <w:pPr>
        <w:pStyle w:val="a8"/>
        <w:numPr>
          <w:ilvl w:val="0"/>
          <w:numId w:val="3"/>
        </w:numPr>
        <w:spacing w:after="0" w:line="360" w:lineRule="auto"/>
        <w:ind w:left="0"/>
        <w:jc w:val="both"/>
        <w:textAlignment w:val="baseline"/>
        <w:rPr>
          <w:rFonts w:ascii="Times New Roman" w:eastAsia="Times New Roman" w:hAnsi="Times New Roman" w:cs="Times New Roman"/>
          <w:color w:val="1D1D1B"/>
          <w:sz w:val="28"/>
          <w:szCs w:val="28"/>
          <w:lang w:eastAsia="uk-UA"/>
        </w:rPr>
      </w:pPr>
      <w:r w:rsidRPr="00AF1622">
        <w:rPr>
          <w:rFonts w:ascii="Times New Roman" w:eastAsia="Times New Roman" w:hAnsi="Times New Roman" w:cs="Times New Roman"/>
          <w:color w:val="1D1D1B"/>
          <w:sz w:val="28"/>
          <w:szCs w:val="28"/>
          <w:lang w:eastAsia="uk-UA"/>
        </w:rPr>
        <w:t>Підтримка малого і середнього підприємництва</w:t>
      </w:r>
    </w:p>
    <w:p w:rsidR="00AF1622" w:rsidRPr="00AF1622" w:rsidRDefault="00AF1622" w:rsidP="001D56E3">
      <w:pPr>
        <w:pStyle w:val="a8"/>
        <w:numPr>
          <w:ilvl w:val="0"/>
          <w:numId w:val="3"/>
        </w:numPr>
        <w:spacing w:after="0" w:line="360" w:lineRule="auto"/>
        <w:ind w:left="0"/>
        <w:jc w:val="both"/>
        <w:textAlignment w:val="baseline"/>
        <w:rPr>
          <w:rFonts w:ascii="Times New Roman" w:eastAsia="Times New Roman" w:hAnsi="Times New Roman" w:cs="Times New Roman"/>
          <w:color w:val="1D1D1B"/>
          <w:sz w:val="28"/>
          <w:szCs w:val="28"/>
          <w:lang w:eastAsia="uk-UA"/>
        </w:rPr>
      </w:pPr>
      <w:r w:rsidRPr="00AF1622">
        <w:rPr>
          <w:rFonts w:ascii="Times New Roman" w:eastAsia="Times New Roman" w:hAnsi="Times New Roman" w:cs="Times New Roman"/>
          <w:color w:val="1D1D1B"/>
          <w:sz w:val="28"/>
          <w:szCs w:val="28"/>
          <w:lang w:eastAsia="uk-UA"/>
        </w:rPr>
        <w:t>Покращення інвестиційної діяльності</w:t>
      </w:r>
    </w:p>
    <w:p w:rsidR="004F0C5B" w:rsidRDefault="004F0C5B" w:rsidP="001D56E3">
      <w:pPr>
        <w:spacing w:after="0" w:line="360" w:lineRule="auto"/>
        <w:jc w:val="both"/>
        <w:textAlignment w:val="baseline"/>
        <w:rPr>
          <w:rFonts w:ascii="Times New Roman" w:eastAsia="Times New Roman" w:hAnsi="Times New Roman" w:cs="Times New Roman"/>
          <w:color w:val="1D1D1B"/>
          <w:sz w:val="28"/>
          <w:szCs w:val="28"/>
          <w:lang w:eastAsia="uk-UA"/>
        </w:rPr>
      </w:pPr>
      <w:r w:rsidRPr="004F0C5B">
        <w:rPr>
          <w:rFonts w:ascii="Times New Roman" w:eastAsia="Times New Roman" w:hAnsi="Times New Roman" w:cs="Times New Roman"/>
          <w:color w:val="1D1D1B"/>
          <w:sz w:val="28"/>
          <w:szCs w:val="28"/>
          <w:lang w:eastAsia="uk-UA"/>
        </w:rPr>
        <w:t>Стратегічна ціль 2. Підвищення стандартів якості життя та збереження довкілля</w:t>
      </w:r>
    </w:p>
    <w:p w:rsidR="00AF1622" w:rsidRPr="00AF1622" w:rsidRDefault="00AF1622" w:rsidP="001D56E3">
      <w:pPr>
        <w:pStyle w:val="a8"/>
        <w:numPr>
          <w:ilvl w:val="0"/>
          <w:numId w:val="4"/>
        </w:numPr>
        <w:spacing w:after="0" w:line="360" w:lineRule="auto"/>
        <w:ind w:left="0"/>
        <w:jc w:val="both"/>
        <w:textAlignment w:val="baseline"/>
        <w:rPr>
          <w:rFonts w:ascii="Times New Roman" w:eastAsia="Times New Roman" w:hAnsi="Times New Roman" w:cs="Times New Roman"/>
          <w:color w:val="1D1D1B"/>
          <w:sz w:val="28"/>
          <w:szCs w:val="28"/>
          <w:lang w:eastAsia="uk-UA"/>
        </w:rPr>
      </w:pPr>
      <w:r w:rsidRPr="00AF1622">
        <w:rPr>
          <w:rFonts w:ascii="Times New Roman" w:eastAsia="Times New Roman" w:hAnsi="Times New Roman" w:cs="Times New Roman"/>
          <w:color w:val="1D1D1B"/>
          <w:sz w:val="28"/>
          <w:szCs w:val="28"/>
          <w:lang w:eastAsia="uk-UA"/>
        </w:rPr>
        <w:t>Удосконалення системи надання освітніх послуг</w:t>
      </w:r>
    </w:p>
    <w:p w:rsidR="00AF1622" w:rsidRPr="00AF1622" w:rsidRDefault="00AF1622" w:rsidP="001D56E3">
      <w:pPr>
        <w:pStyle w:val="a8"/>
        <w:numPr>
          <w:ilvl w:val="0"/>
          <w:numId w:val="4"/>
        </w:numPr>
        <w:spacing w:after="0" w:line="360" w:lineRule="auto"/>
        <w:ind w:left="0"/>
        <w:jc w:val="both"/>
        <w:textAlignment w:val="baseline"/>
        <w:rPr>
          <w:rFonts w:ascii="Times New Roman" w:eastAsia="Times New Roman" w:hAnsi="Times New Roman" w:cs="Times New Roman"/>
          <w:color w:val="1D1D1B"/>
          <w:sz w:val="28"/>
          <w:szCs w:val="28"/>
          <w:lang w:eastAsia="uk-UA"/>
        </w:rPr>
      </w:pPr>
      <w:r w:rsidRPr="00AF1622">
        <w:rPr>
          <w:rFonts w:ascii="Times New Roman" w:eastAsia="Times New Roman" w:hAnsi="Times New Roman" w:cs="Times New Roman"/>
          <w:color w:val="1D1D1B"/>
          <w:sz w:val="28"/>
          <w:szCs w:val="28"/>
          <w:lang w:eastAsia="uk-UA"/>
        </w:rPr>
        <w:t>Покращення системи надання медичних послуг</w:t>
      </w:r>
    </w:p>
    <w:p w:rsidR="00AF1622" w:rsidRPr="00AF1622" w:rsidRDefault="00AF1622" w:rsidP="001D56E3">
      <w:pPr>
        <w:pStyle w:val="a8"/>
        <w:numPr>
          <w:ilvl w:val="0"/>
          <w:numId w:val="4"/>
        </w:numPr>
        <w:spacing w:after="0" w:line="360" w:lineRule="auto"/>
        <w:ind w:left="0"/>
        <w:jc w:val="both"/>
        <w:textAlignment w:val="baseline"/>
        <w:rPr>
          <w:rFonts w:ascii="Times New Roman" w:eastAsia="Times New Roman" w:hAnsi="Times New Roman" w:cs="Times New Roman"/>
          <w:color w:val="1D1D1B"/>
          <w:sz w:val="28"/>
          <w:szCs w:val="28"/>
          <w:lang w:eastAsia="uk-UA"/>
        </w:rPr>
      </w:pPr>
      <w:r w:rsidRPr="00AF1622">
        <w:rPr>
          <w:rFonts w:ascii="Times New Roman" w:eastAsia="Times New Roman" w:hAnsi="Times New Roman" w:cs="Times New Roman"/>
          <w:color w:val="1D1D1B"/>
          <w:sz w:val="28"/>
          <w:szCs w:val="28"/>
          <w:lang w:eastAsia="uk-UA"/>
        </w:rPr>
        <w:t xml:space="preserve">Розширення можливостей для задоволення культурних та спортивних потреб, підтримка активного дозвілля </w:t>
      </w:r>
    </w:p>
    <w:p w:rsidR="00AF1622" w:rsidRPr="00AF1622" w:rsidRDefault="00AF1622" w:rsidP="001D56E3">
      <w:pPr>
        <w:pStyle w:val="a8"/>
        <w:numPr>
          <w:ilvl w:val="0"/>
          <w:numId w:val="4"/>
        </w:numPr>
        <w:spacing w:after="0" w:line="360" w:lineRule="auto"/>
        <w:ind w:left="0"/>
        <w:jc w:val="both"/>
        <w:textAlignment w:val="baseline"/>
        <w:rPr>
          <w:rFonts w:ascii="Times New Roman" w:eastAsia="Times New Roman" w:hAnsi="Times New Roman" w:cs="Times New Roman"/>
          <w:color w:val="1D1D1B"/>
          <w:sz w:val="28"/>
          <w:szCs w:val="28"/>
          <w:lang w:eastAsia="uk-UA"/>
        </w:rPr>
      </w:pPr>
      <w:r w:rsidRPr="00AF1622">
        <w:rPr>
          <w:rFonts w:ascii="Times New Roman" w:eastAsia="Times New Roman" w:hAnsi="Times New Roman" w:cs="Times New Roman"/>
          <w:color w:val="1D1D1B"/>
          <w:sz w:val="28"/>
          <w:szCs w:val="28"/>
          <w:lang w:eastAsia="uk-UA"/>
        </w:rPr>
        <w:t>Зменшення шкідливого впливу на навколишнє середовище та енергозбереження</w:t>
      </w:r>
    </w:p>
    <w:p w:rsidR="00AF1622" w:rsidRPr="00AF1622" w:rsidRDefault="00AF1622" w:rsidP="001D56E3">
      <w:pPr>
        <w:pStyle w:val="a8"/>
        <w:numPr>
          <w:ilvl w:val="0"/>
          <w:numId w:val="4"/>
        </w:numPr>
        <w:spacing w:after="0" w:line="360" w:lineRule="auto"/>
        <w:ind w:left="0"/>
        <w:jc w:val="both"/>
        <w:textAlignment w:val="baseline"/>
        <w:rPr>
          <w:rFonts w:ascii="Times New Roman" w:eastAsia="Times New Roman" w:hAnsi="Times New Roman" w:cs="Times New Roman"/>
          <w:color w:val="1D1D1B"/>
          <w:sz w:val="28"/>
          <w:szCs w:val="28"/>
          <w:lang w:eastAsia="uk-UA"/>
        </w:rPr>
      </w:pPr>
      <w:r w:rsidRPr="00AF1622">
        <w:rPr>
          <w:rFonts w:ascii="Times New Roman" w:eastAsia="Times New Roman" w:hAnsi="Times New Roman" w:cs="Times New Roman"/>
          <w:color w:val="1D1D1B"/>
          <w:sz w:val="28"/>
          <w:szCs w:val="28"/>
          <w:lang w:eastAsia="uk-UA"/>
        </w:rPr>
        <w:t xml:space="preserve">Покращення комунальної інфраструктури </w:t>
      </w:r>
    </w:p>
    <w:p w:rsidR="00AF1622" w:rsidRPr="00AF1622" w:rsidRDefault="00AF1622" w:rsidP="001D56E3">
      <w:pPr>
        <w:pStyle w:val="a8"/>
        <w:numPr>
          <w:ilvl w:val="0"/>
          <w:numId w:val="4"/>
        </w:numPr>
        <w:spacing w:after="0" w:line="360" w:lineRule="auto"/>
        <w:ind w:left="0"/>
        <w:jc w:val="both"/>
        <w:textAlignment w:val="baseline"/>
        <w:rPr>
          <w:rFonts w:ascii="Times New Roman" w:eastAsia="Times New Roman" w:hAnsi="Times New Roman" w:cs="Times New Roman"/>
          <w:color w:val="1D1D1B"/>
          <w:sz w:val="28"/>
          <w:szCs w:val="28"/>
          <w:lang w:eastAsia="uk-UA"/>
        </w:rPr>
      </w:pPr>
      <w:r w:rsidRPr="00AF1622">
        <w:rPr>
          <w:rFonts w:ascii="Times New Roman" w:eastAsia="Times New Roman" w:hAnsi="Times New Roman" w:cs="Times New Roman"/>
          <w:color w:val="1D1D1B"/>
          <w:sz w:val="28"/>
          <w:szCs w:val="28"/>
          <w:lang w:eastAsia="uk-UA"/>
        </w:rPr>
        <w:t>Посилення громадської безпеки та цивільного захисту</w:t>
      </w:r>
    </w:p>
    <w:p w:rsidR="004F0C5B" w:rsidRDefault="004F0C5B" w:rsidP="001D56E3">
      <w:pPr>
        <w:spacing w:after="0" w:line="360" w:lineRule="auto"/>
        <w:jc w:val="both"/>
        <w:textAlignment w:val="baseline"/>
        <w:rPr>
          <w:rFonts w:ascii="Times New Roman" w:eastAsia="Times New Roman" w:hAnsi="Times New Roman" w:cs="Times New Roman"/>
          <w:color w:val="1D1D1B"/>
          <w:sz w:val="28"/>
          <w:szCs w:val="28"/>
          <w:lang w:eastAsia="uk-UA"/>
        </w:rPr>
      </w:pPr>
      <w:r w:rsidRPr="004F0C5B">
        <w:rPr>
          <w:rFonts w:ascii="Times New Roman" w:eastAsia="Times New Roman" w:hAnsi="Times New Roman" w:cs="Times New Roman"/>
          <w:color w:val="1D1D1B"/>
          <w:sz w:val="28"/>
          <w:szCs w:val="28"/>
          <w:lang w:eastAsia="uk-UA"/>
        </w:rPr>
        <w:t>Стратегічна ціль 3. Розвиток людського капіталу</w:t>
      </w:r>
    </w:p>
    <w:p w:rsidR="00AF1622" w:rsidRPr="00AF1622" w:rsidRDefault="00AF1622" w:rsidP="001D56E3">
      <w:pPr>
        <w:pStyle w:val="a8"/>
        <w:numPr>
          <w:ilvl w:val="0"/>
          <w:numId w:val="5"/>
        </w:numPr>
        <w:spacing w:after="0" w:line="360" w:lineRule="auto"/>
        <w:ind w:left="0"/>
        <w:jc w:val="both"/>
        <w:textAlignment w:val="baseline"/>
        <w:rPr>
          <w:rFonts w:ascii="Times New Roman" w:eastAsia="Times New Roman" w:hAnsi="Times New Roman" w:cs="Times New Roman"/>
          <w:color w:val="1D1D1B"/>
          <w:sz w:val="28"/>
          <w:szCs w:val="28"/>
          <w:lang w:eastAsia="uk-UA"/>
        </w:rPr>
      </w:pPr>
      <w:r w:rsidRPr="00AF1622">
        <w:rPr>
          <w:rFonts w:ascii="Times New Roman" w:eastAsia="Times New Roman" w:hAnsi="Times New Roman" w:cs="Times New Roman"/>
          <w:color w:val="1D1D1B"/>
          <w:sz w:val="28"/>
          <w:szCs w:val="28"/>
          <w:lang w:eastAsia="uk-UA"/>
        </w:rPr>
        <w:t>Удосконалення управління місцевого розвитку</w:t>
      </w:r>
    </w:p>
    <w:p w:rsidR="00AF1622" w:rsidRPr="00AF1622" w:rsidRDefault="00AF1622" w:rsidP="001D56E3">
      <w:pPr>
        <w:pStyle w:val="a8"/>
        <w:numPr>
          <w:ilvl w:val="0"/>
          <w:numId w:val="5"/>
        </w:numPr>
        <w:spacing w:after="0" w:line="360" w:lineRule="auto"/>
        <w:ind w:left="0"/>
        <w:jc w:val="both"/>
        <w:textAlignment w:val="baseline"/>
        <w:rPr>
          <w:rFonts w:ascii="Times New Roman" w:eastAsia="Times New Roman" w:hAnsi="Times New Roman" w:cs="Times New Roman"/>
          <w:color w:val="1D1D1B"/>
          <w:sz w:val="28"/>
          <w:szCs w:val="28"/>
          <w:lang w:eastAsia="uk-UA"/>
        </w:rPr>
      </w:pPr>
      <w:r w:rsidRPr="00AF1622">
        <w:rPr>
          <w:rFonts w:ascii="Times New Roman" w:eastAsia="Times New Roman" w:hAnsi="Times New Roman" w:cs="Times New Roman"/>
          <w:color w:val="1D1D1B"/>
          <w:sz w:val="28"/>
          <w:szCs w:val="28"/>
          <w:lang w:eastAsia="uk-UA"/>
        </w:rPr>
        <w:t>Підвищення соціальної активності та соціального значення мешканців громади</w:t>
      </w:r>
    </w:p>
    <w:p w:rsidR="001D56E3" w:rsidRDefault="00AF1622" w:rsidP="001D56E3">
      <w:pPr>
        <w:pStyle w:val="a8"/>
        <w:numPr>
          <w:ilvl w:val="0"/>
          <w:numId w:val="5"/>
        </w:numPr>
        <w:spacing w:after="0" w:line="360" w:lineRule="auto"/>
        <w:ind w:left="0"/>
        <w:jc w:val="both"/>
        <w:textAlignment w:val="baseline"/>
        <w:rPr>
          <w:rFonts w:ascii="Times New Roman" w:eastAsia="Times New Roman" w:hAnsi="Times New Roman" w:cs="Times New Roman"/>
          <w:color w:val="1D1D1B"/>
          <w:sz w:val="28"/>
          <w:szCs w:val="28"/>
          <w:lang w:eastAsia="uk-UA"/>
        </w:rPr>
      </w:pPr>
      <w:r w:rsidRPr="00AF1622">
        <w:rPr>
          <w:rFonts w:ascii="Times New Roman" w:eastAsia="Times New Roman" w:hAnsi="Times New Roman" w:cs="Times New Roman"/>
          <w:color w:val="1D1D1B"/>
          <w:sz w:val="28"/>
          <w:szCs w:val="28"/>
          <w:lang w:eastAsia="uk-UA"/>
        </w:rPr>
        <w:t>Створення сприятливих умов д</w:t>
      </w:r>
      <w:r w:rsidR="001D56E3">
        <w:rPr>
          <w:rFonts w:ascii="Times New Roman" w:eastAsia="Times New Roman" w:hAnsi="Times New Roman" w:cs="Times New Roman"/>
          <w:color w:val="1D1D1B"/>
          <w:sz w:val="28"/>
          <w:szCs w:val="28"/>
          <w:lang w:eastAsia="uk-UA"/>
        </w:rPr>
        <w:t>ля розвитку трудового потенціал</w:t>
      </w:r>
    </w:p>
    <w:p w:rsidR="00715DFF" w:rsidRPr="001D56E3" w:rsidRDefault="00715DFF" w:rsidP="001D56E3">
      <w:pPr>
        <w:pStyle w:val="a8"/>
        <w:spacing w:after="0" w:line="360" w:lineRule="auto"/>
        <w:ind w:left="0" w:firstLine="708"/>
        <w:jc w:val="both"/>
        <w:textAlignment w:val="baseline"/>
        <w:rPr>
          <w:rFonts w:ascii="Times New Roman" w:eastAsia="Times New Roman" w:hAnsi="Times New Roman" w:cs="Times New Roman"/>
          <w:color w:val="1D1D1B"/>
          <w:sz w:val="28"/>
          <w:szCs w:val="28"/>
          <w:lang w:eastAsia="uk-UA"/>
        </w:rPr>
      </w:pPr>
      <w:r w:rsidRPr="001D56E3">
        <w:rPr>
          <w:rFonts w:ascii="Times New Roman" w:eastAsia="Times New Roman" w:hAnsi="Times New Roman" w:cs="Times New Roman"/>
          <w:color w:val="1D1D1B"/>
          <w:sz w:val="28"/>
          <w:szCs w:val="28"/>
          <w:lang w:eastAsia="uk-UA"/>
        </w:rPr>
        <w:t>Відповідно до частини першої статті 3 Закону України «Про оцінку впливу на довкілля» здійснення оцінки впливу на довкілля є обов’язковим у процесі прийняття рішень про провадження планованої діяльності, визначеної частинами другою і третьою цієї статті.</w:t>
      </w:r>
    </w:p>
    <w:p w:rsidR="00715DFF" w:rsidRPr="00715DFF" w:rsidRDefault="00715DFF" w:rsidP="001D56E3">
      <w:pPr>
        <w:spacing w:after="0" w:line="452" w:lineRule="atLeast"/>
        <w:ind w:firstLine="708"/>
        <w:jc w:val="both"/>
        <w:textAlignment w:val="baseline"/>
        <w:rPr>
          <w:rFonts w:ascii="Times New Roman" w:eastAsia="Times New Roman" w:hAnsi="Times New Roman" w:cs="Times New Roman"/>
          <w:color w:val="1D1D1B"/>
          <w:sz w:val="28"/>
          <w:szCs w:val="28"/>
          <w:lang w:eastAsia="uk-UA"/>
        </w:rPr>
      </w:pPr>
      <w:r w:rsidRPr="00715DFF">
        <w:rPr>
          <w:rFonts w:ascii="Times New Roman" w:eastAsia="Times New Roman" w:hAnsi="Times New Roman" w:cs="Times New Roman"/>
          <w:color w:val="1D1D1B"/>
          <w:sz w:val="28"/>
          <w:szCs w:val="28"/>
          <w:lang w:eastAsia="uk-UA"/>
        </w:rPr>
        <w:lastRenderedPageBreak/>
        <w:t>Даний документ державного планування не передбачає реалізацію видів діяльності або об’єктів, щодо яких законодавством передбачено здійснення процедури оцінки впливу на довкілля.</w:t>
      </w:r>
    </w:p>
    <w:p w:rsidR="00715DFF" w:rsidRPr="00715DFF" w:rsidRDefault="00715DFF" w:rsidP="001D56E3">
      <w:pPr>
        <w:spacing w:after="0" w:line="452" w:lineRule="atLeast"/>
        <w:jc w:val="both"/>
        <w:textAlignment w:val="baseline"/>
        <w:rPr>
          <w:rFonts w:ascii="Times New Roman" w:eastAsia="Times New Roman" w:hAnsi="Times New Roman" w:cs="Times New Roman"/>
          <w:color w:val="1D1D1B"/>
          <w:sz w:val="28"/>
          <w:szCs w:val="28"/>
          <w:lang w:eastAsia="uk-UA"/>
        </w:rPr>
      </w:pPr>
      <w:r w:rsidRPr="00715DFF">
        <w:rPr>
          <w:rFonts w:ascii="Times New Roman" w:eastAsia="Times New Roman" w:hAnsi="Times New Roman" w:cs="Times New Roman"/>
          <w:b/>
          <w:bCs/>
          <w:color w:val="1D1D1B"/>
          <w:sz w:val="28"/>
          <w:szCs w:val="28"/>
          <w:lang w:eastAsia="uk-UA"/>
        </w:rPr>
        <w:t> </w:t>
      </w:r>
      <w:r w:rsidR="001D56E3">
        <w:rPr>
          <w:rFonts w:ascii="Times New Roman" w:eastAsia="Times New Roman" w:hAnsi="Times New Roman" w:cs="Times New Roman"/>
          <w:b/>
          <w:bCs/>
          <w:color w:val="1D1D1B"/>
          <w:sz w:val="28"/>
          <w:szCs w:val="28"/>
          <w:lang w:eastAsia="uk-UA"/>
        </w:rPr>
        <w:tab/>
      </w:r>
      <w:r w:rsidRPr="00715DFF">
        <w:rPr>
          <w:rFonts w:ascii="Times New Roman" w:eastAsia="Times New Roman" w:hAnsi="Times New Roman" w:cs="Times New Roman"/>
          <w:b/>
          <w:bCs/>
          <w:color w:val="1D1D1B"/>
          <w:sz w:val="28"/>
          <w:szCs w:val="28"/>
          <w:lang w:eastAsia="uk-UA"/>
        </w:rPr>
        <w:t>4. Ймовірні наслідки:</w:t>
      </w:r>
    </w:p>
    <w:p w:rsidR="00715DFF" w:rsidRPr="00715DFF" w:rsidRDefault="00715DFF" w:rsidP="001D56E3">
      <w:pPr>
        <w:spacing w:after="0" w:line="452" w:lineRule="atLeast"/>
        <w:jc w:val="both"/>
        <w:textAlignment w:val="baseline"/>
        <w:rPr>
          <w:rFonts w:ascii="Times New Roman" w:eastAsia="Times New Roman" w:hAnsi="Times New Roman" w:cs="Times New Roman"/>
          <w:color w:val="1D1D1B"/>
          <w:sz w:val="28"/>
          <w:szCs w:val="28"/>
          <w:lang w:eastAsia="uk-UA"/>
        </w:rPr>
      </w:pPr>
      <w:r w:rsidRPr="00715DFF">
        <w:rPr>
          <w:rFonts w:ascii="Times New Roman" w:eastAsia="Times New Roman" w:hAnsi="Times New Roman" w:cs="Times New Roman"/>
          <w:b/>
          <w:bCs/>
          <w:color w:val="1D1D1B"/>
          <w:sz w:val="28"/>
          <w:szCs w:val="28"/>
          <w:lang w:eastAsia="uk-UA"/>
        </w:rPr>
        <w:t>А) для довкілля, у тому числі для здоров’я населення:</w:t>
      </w:r>
    </w:p>
    <w:p w:rsidR="00715DFF" w:rsidRPr="00715DFF" w:rsidRDefault="00715DFF" w:rsidP="001D56E3">
      <w:pPr>
        <w:spacing w:after="0" w:line="452" w:lineRule="atLeast"/>
        <w:ind w:firstLine="708"/>
        <w:jc w:val="both"/>
        <w:textAlignment w:val="baseline"/>
        <w:rPr>
          <w:rFonts w:ascii="Times New Roman" w:eastAsia="Times New Roman" w:hAnsi="Times New Roman" w:cs="Times New Roman"/>
          <w:color w:val="1D1D1B"/>
          <w:sz w:val="28"/>
          <w:szCs w:val="28"/>
          <w:lang w:eastAsia="uk-UA"/>
        </w:rPr>
      </w:pPr>
      <w:r w:rsidRPr="00715DFF">
        <w:rPr>
          <w:rFonts w:ascii="Times New Roman" w:eastAsia="Times New Roman" w:hAnsi="Times New Roman" w:cs="Times New Roman"/>
          <w:color w:val="1D1D1B"/>
          <w:sz w:val="28"/>
          <w:szCs w:val="28"/>
          <w:lang w:eastAsia="uk-UA"/>
        </w:rPr>
        <w:t>Виконання стратегічної екологічної оцінки передбачає аналіз та оцінку ймовірних наслідків та ризиків реалізації заходів, прийнятих у</w:t>
      </w:r>
      <w:r w:rsidR="00E64565">
        <w:rPr>
          <w:rFonts w:ascii="Times New Roman" w:eastAsia="Times New Roman" w:hAnsi="Times New Roman" w:cs="Times New Roman"/>
          <w:color w:val="1D1D1B"/>
          <w:sz w:val="28"/>
          <w:szCs w:val="28"/>
          <w:lang w:eastAsia="uk-UA"/>
        </w:rPr>
        <w:t xml:space="preserve"> Стратегії</w:t>
      </w:r>
      <w:r w:rsidRPr="00715DFF">
        <w:rPr>
          <w:rFonts w:ascii="Times New Roman" w:eastAsia="Times New Roman" w:hAnsi="Times New Roman" w:cs="Times New Roman"/>
          <w:color w:val="1D1D1B"/>
          <w:sz w:val="28"/>
          <w:szCs w:val="28"/>
          <w:lang w:eastAsia="uk-UA"/>
        </w:rPr>
        <w:t>, як на окремі компоненти довкілля (ґрунти, поверхневі та підземні водні ресурси, атмосферне повітря, рослинний та тваринний світ), соціально-економічні умови розвитку території, а також на здоров’я населення.</w:t>
      </w:r>
      <w:r w:rsidR="00856BD0">
        <w:rPr>
          <w:rFonts w:ascii="Times New Roman" w:eastAsia="Times New Roman" w:hAnsi="Times New Roman" w:cs="Times New Roman"/>
          <w:color w:val="1D1D1B"/>
          <w:sz w:val="28"/>
          <w:szCs w:val="28"/>
          <w:lang w:eastAsia="uk-UA"/>
        </w:rPr>
        <w:tab/>
      </w:r>
      <w:r w:rsidRPr="00715DFF">
        <w:rPr>
          <w:rFonts w:ascii="Times New Roman" w:eastAsia="Times New Roman" w:hAnsi="Times New Roman" w:cs="Times New Roman"/>
          <w:color w:val="1D1D1B"/>
          <w:sz w:val="28"/>
          <w:szCs w:val="28"/>
          <w:lang w:eastAsia="uk-UA"/>
        </w:rPr>
        <w:t xml:space="preserve">Реалізація </w:t>
      </w:r>
      <w:r w:rsidR="00E64565">
        <w:rPr>
          <w:rFonts w:ascii="Times New Roman" w:eastAsia="Times New Roman" w:hAnsi="Times New Roman" w:cs="Times New Roman"/>
          <w:color w:val="1D1D1B"/>
          <w:sz w:val="28"/>
          <w:szCs w:val="28"/>
          <w:lang w:eastAsia="uk-UA"/>
        </w:rPr>
        <w:t xml:space="preserve">Стратегії </w:t>
      </w:r>
      <w:r w:rsidRPr="00715DFF">
        <w:rPr>
          <w:rFonts w:ascii="Times New Roman" w:eastAsia="Times New Roman" w:hAnsi="Times New Roman" w:cs="Times New Roman"/>
          <w:color w:val="1D1D1B"/>
          <w:sz w:val="28"/>
          <w:szCs w:val="28"/>
          <w:lang w:eastAsia="uk-UA"/>
        </w:rPr>
        <w:t xml:space="preserve">не несе ймовірних наслідків для таких складових навколишнього природного середовища як атмосферне повітря, водні ресурси, ґрунт, ландшафт, </w:t>
      </w:r>
      <w:proofErr w:type="spellStart"/>
      <w:r w:rsidRPr="00715DFF">
        <w:rPr>
          <w:rFonts w:ascii="Times New Roman" w:eastAsia="Times New Roman" w:hAnsi="Times New Roman" w:cs="Times New Roman"/>
          <w:color w:val="1D1D1B"/>
          <w:sz w:val="28"/>
          <w:szCs w:val="28"/>
          <w:lang w:eastAsia="uk-UA"/>
        </w:rPr>
        <w:t>біорізноманіття</w:t>
      </w:r>
      <w:proofErr w:type="spellEnd"/>
      <w:r w:rsidRPr="00715DFF">
        <w:rPr>
          <w:rFonts w:ascii="Times New Roman" w:eastAsia="Times New Roman" w:hAnsi="Times New Roman" w:cs="Times New Roman"/>
          <w:color w:val="1D1D1B"/>
          <w:sz w:val="28"/>
          <w:szCs w:val="28"/>
          <w:lang w:eastAsia="uk-UA"/>
        </w:rPr>
        <w:t xml:space="preserve"> та рекреаційні зони.</w:t>
      </w:r>
    </w:p>
    <w:p w:rsidR="00715DFF" w:rsidRDefault="00715DFF" w:rsidP="001D56E3">
      <w:pPr>
        <w:spacing w:after="0" w:line="452" w:lineRule="atLeast"/>
        <w:jc w:val="both"/>
        <w:textAlignment w:val="baseline"/>
        <w:rPr>
          <w:rFonts w:ascii="Times New Roman" w:eastAsia="Times New Roman" w:hAnsi="Times New Roman" w:cs="Times New Roman"/>
          <w:b/>
          <w:bCs/>
          <w:color w:val="1D1D1B"/>
          <w:sz w:val="28"/>
          <w:szCs w:val="28"/>
          <w:lang w:eastAsia="uk-UA"/>
        </w:rPr>
      </w:pPr>
      <w:r w:rsidRPr="00715DFF">
        <w:rPr>
          <w:rFonts w:ascii="Times New Roman" w:eastAsia="Times New Roman" w:hAnsi="Times New Roman" w:cs="Times New Roman"/>
          <w:b/>
          <w:bCs/>
          <w:color w:val="1D1D1B"/>
          <w:sz w:val="28"/>
          <w:szCs w:val="28"/>
          <w:lang w:eastAsia="uk-UA"/>
        </w:rPr>
        <w:t>Б) для територій з природоохоронним статусом:</w:t>
      </w:r>
    </w:p>
    <w:p w:rsidR="005D3306" w:rsidRPr="005D3306" w:rsidRDefault="00715DFF" w:rsidP="001D56E3">
      <w:pPr>
        <w:spacing w:after="0" w:line="360" w:lineRule="auto"/>
        <w:ind w:firstLine="567"/>
        <w:jc w:val="both"/>
        <w:textAlignment w:val="baseline"/>
        <w:rPr>
          <w:rFonts w:ascii="Times New Roman" w:eastAsia="Times New Roman" w:hAnsi="Times New Roman" w:cs="Times New Roman"/>
          <w:color w:val="1D1D1B"/>
          <w:sz w:val="28"/>
          <w:szCs w:val="28"/>
          <w:lang w:eastAsia="uk-UA"/>
        </w:rPr>
      </w:pPr>
      <w:r w:rsidRPr="00715DFF">
        <w:rPr>
          <w:rFonts w:ascii="Times New Roman" w:eastAsia="Times New Roman" w:hAnsi="Times New Roman" w:cs="Times New Roman"/>
          <w:color w:val="1D1D1B"/>
          <w:sz w:val="28"/>
          <w:szCs w:val="28"/>
          <w:lang w:eastAsia="uk-UA"/>
        </w:rPr>
        <w:t>Ймовірні наслідки від об’єктів інфраструктури, що пропонуються відповідно до</w:t>
      </w:r>
      <w:r w:rsidR="00E64565">
        <w:rPr>
          <w:rFonts w:ascii="Times New Roman" w:eastAsia="Times New Roman" w:hAnsi="Times New Roman" w:cs="Times New Roman"/>
          <w:color w:val="1D1D1B"/>
          <w:sz w:val="28"/>
          <w:szCs w:val="28"/>
          <w:lang w:eastAsia="uk-UA"/>
        </w:rPr>
        <w:t xml:space="preserve"> Стратег</w:t>
      </w:r>
      <w:r w:rsidR="00AC1218">
        <w:rPr>
          <w:rFonts w:ascii="Times New Roman" w:eastAsia="Times New Roman" w:hAnsi="Times New Roman" w:cs="Times New Roman"/>
          <w:color w:val="1D1D1B"/>
          <w:sz w:val="28"/>
          <w:szCs w:val="28"/>
          <w:lang w:eastAsia="uk-UA"/>
        </w:rPr>
        <w:t>і</w:t>
      </w:r>
      <w:r w:rsidR="00E64565">
        <w:rPr>
          <w:rFonts w:ascii="Times New Roman" w:eastAsia="Times New Roman" w:hAnsi="Times New Roman" w:cs="Times New Roman"/>
          <w:color w:val="1D1D1B"/>
          <w:sz w:val="28"/>
          <w:szCs w:val="28"/>
          <w:lang w:eastAsia="uk-UA"/>
        </w:rPr>
        <w:t>ї</w:t>
      </w:r>
      <w:r w:rsidRPr="00715DFF">
        <w:rPr>
          <w:rFonts w:ascii="Times New Roman" w:eastAsia="Times New Roman" w:hAnsi="Times New Roman" w:cs="Times New Roman"/>
          <w:color w:val="1D1D1B"/>
          <w:sz w:val="28"/>
          <w:szCs w:val="28"/>
          <w:lang w:eastAsia="uk-UA"/>
        </w:rPr>
        <w:t xml:space="preserve">, на території з природоохоронним статусом </w:t>
      </w:r>
      <w:r w:rsidR="00AC1218">
        <w:rPr>
          <w:rFonts w:ascii="Times New Roman" w:eastAsia="Times New Roman" w:hAnsi="Times New Roman" w:cs="Times New Roman"/>
          <w:color w:val="1D1D1B"/>
          <w:sz w:val="28"/>
          <w:szCs w:val="28"/>
          <w:lang w:eastAsia="uk-UA"/>
        </w:rPr>
        <w:t>.</w:t>
      </w:r>
    </w:p>
    <w:p w:rsidR="00076E03" w:rsidRPr="005D3306" w:rsidRDefault="00076E03" w:rsidP="001D56E3">
      <w:pPr>
        <w:spacing w:after="0" w:line="360" w:lineRule="auto"/>
        <w:ind w:firstLine="567"/>
        <w:jc w:val="both"/>
        <w:rPr>
          <w:rFonts w:ascii="Times New Roman" w:hAnsi="Times New Roman" w:cs="Times New Roman"/>
          <w:sz w:val="28"/>
          <w:szCs w:val="28"/>
        </w:rPr>
      </w:pPr>
      <w:r w:rsidRPr="005D3306">
        <w:rPr>
          <w:rFonts w:ascii="Times New Roman" w:hAnsi="Times New Roman" w:cs="Times New Roman"/>
          <w:sz w:val="28"/>
          <w:szCs w:val="28"/>
        </w:rPr>
        <w:t xml:space="preserve">В районі розташування міста </w:t>
      </w:r>
      <w:proofErr w:type="spellStart"/>
      <w:r w:rsidRPr="005D3306">
        <w:rPr>
          <w:rFonts w:ascii="Times New Roman" w:hAnsi="Times New Roman" w:cs="Times New Roman"/>
          <w:sz w:val="28"/>
          <w:szCs w:val="28"/>
        </w:rPr>
        <w:t>Нетішин</w:t>
      </w:r>
      <w:proofErr w:type="spellEnd"/>
      <w:r w:rsidRPr="005D3306">
        <w:rPr>
          <w:rFonts w:ascii="Times New Roman" w:hAnsi="Times New Roman" w:cs="Times New Roman"/>
          <w:sz w:val="28"/>
          <w:szCs w:val="28"/>
        </w:rPr>
        <w:t xml:space="preserve"> функціонує Національний природний парк </w:t>
      </w:r>
      <w:bookmarkStart w:id="0" w:name="_Hlk117288280"/>
      <w:r w:rsidRPr="005D3306">
        <w:rPr>
          <w:rFonts w:ascii="Times New Roman" w:hAnsi="Times New Roman" w:cs="Times New Roman"/>
          <w:sz w:val="28"/>
          <w:szCs w:val="28"/>
        </w:rPr>
        <w:t xml:space="preserve">«Мале Полісся» </w:t>
      </w:r>
      <w:bookmarkEnd w:id="0"/>
      <w:r w:rsidRPr="005D3306">
        <w:rPr>
          <w:rFonts w:ascii="Times New Roman" w:hAnsi="Times New Roman" w:cs="Times New Roman"/>
          <w:sz w:val="28"/>
          <w:szCs w:val="28"/>
        </w:rPr>
        <w:t>(орієнтовна відстань від околиці міста від 3,5-7 км, від ХАЕС – 500 м), загальною площею 8762,7 гектара. Під охорону взято унікальні за своїми ландшафтами, багатством рослинного і тваринного світу природні комплекси. На їх територіях зростає більше 150 видів рідкісних для області та таких, що потребують особливої охорони, видів рослин, з яких 116 є червонокнижними, 88 видів лісової фауни, зокрема лелека чорний, борсук.</w:t>
      </w:r>
    </w:p>
    <w:p w:rsidR="005D3306" w:rsidRPr="005D3306" w:rsidRDefault="005D3306" w:rsidP="001D56E3">
      <w:pPr>
        <w:spacing w:after="0" w:line="360" w:lineRule="auto"/>
        <w:ind w:firstLine="567"/>
        <w:jc w:val="both"/>
        <w:rPr>
          <w:rFonts w:ascii="Times New Roman" w:hAnsi="Times New Roman" w:cs="Times New Roman"/>
          <w:sz w:val="28"/>
          <w:szCs w:val="28"/>
        </w:rPr>
      </w:pPr>
      <w:r w:rsidRPr="005D3306">
        <w:rPr>
          <w:rFonts w:ascii="Times New Roman" w:hAnsi="Times New Roman" w:cs="Times New Roman"/>
          <w:sz w:val="28"/>
          <w:szCs w:val="28"/>
        </w:rPr>
        <w:t xml:space="preserve">Також, заради збереження унікальних природних ландшафтів, рідкісних та зникаючих видів рослин на території </w:t>
      </w:r>
      <w:proofErr w:type="spellStart"/>
      <w:r w:rsidRPr="005D3306">
        <w:rPr>
          <w:rFonts w:ascii="Times New Roman" w:hAnsi="Times New Roman" w:cs="Times New Roman"/>
          <w:sz w:val="28"/>
          <w:szCs w:val="28"/>
        </w:rPr>
        <w:t>Нетішинської</w:t>
      </w:r>
      <w:proofErr w:type="spellEnd"/>
      <w:r w:rsidRPr="005D3306">
        <w:rPr>
          <w:rFonts w:ascii="Times New Roman" w:hAnsi="Times New Roman" w:cs="Times New Roman"/>
          <w:sz w:val="28"/>
          <w:szCs w:val="28"/>
        </w:rPr>
        <w:t xml:space="preserve"> громади створено три природних заповідних території.</w:t>
      </w:r>
    </w:p>
    <w:p w:rsidR="00076E03" w:rsidRPr="005D3306" w:rsidRDefault="00076E03" w:rsidP="001D56E3">
      <w:pPr>
        <w:spacing w:after="0" w:line="360" w:lineRule="auto"/>
        <w:ind w:firstLine="567"/>
        <w:jc w:val="both"/>
        <w:rPr>
          <w:rFonts w:ascii="Times New Roman" w:hAnsi="Times New Roman" w:cs="Times New Roman"/>
          <w:sz w:val="28"/>
          <w:szCs w:val="28"/>
        </w:rPr>
      </w:pPr>
      <w:bookmarkStart w:id="1" w:name="_Hlk117288634"/>
      <w:r w:rsidRPr="005D3306">
        <w:rPr>
          <w:rFonts w:ascii="Times New Roman" w:hAnsi="Times New Roman" w:cs="Times New Roman"/>
          <w:sz w:val="28"/>
          <w:szCs w:val="28"/>
        </w:rPr>
        <w:t xml:space="preserve">Заповідне урочище місцевого значення Вільшина </w:t>
      </w:r>
      <w:bookmarkEnd w:id="1"/>
      <w:r w:rsidRPr="005D3306">
        <w:rPr>
          <w:rFonts w:ascii="Times New Roman" w:hAnsi="Times New Roman" w:cs="Times New Roman"/>
          <w:sz w:val="28"/>
          <w:szCs w:val="28"/>
        </w:rPr>
        <w:t xml:space="preserve">розташоване у північно-східній частині території </w:t>
      </w:r>
      <w:proofErr w:type="spellStart"/>
      <w:r w:rsidRPr="005D3306">
        <w:rPr>
          <w:rFonts w:ascii="Times New Roman" w:hAnsi="Times New Roman" w:cs="Times New Roman"/>
          <w:sz w:val="28"/>
          <w:szCs w:val="28"/>
        </w:rPr>
        <w:t>Нетішинської</w:t>
      </w:r>
      <w:proofErr w:type="spellEnd"/>
      <w:r w:rsidRPr="005D3306">
        <w:rPr>
          <w:rFonts w:ascii="Times New Roman" w:hAnsi="Times New Roman" w:cs="Times New Roman"/>
          <w:sz w:val="28"/>
          <w:szCs w:val="28"/>
        </w:rPr>
        <w:t xml:space="preserve"> міської ради. Площа 26 га. Статус надано 16 грудня 1998 року рішенням 4 сесії Хмельницької обласної ради народних депутатів. Перебуває у віданні ДП «</w:t>
      </w:r>
      <w:proofErr w:type="spellStart"/>
      <w:r w:rsidRPr="005D3306">
        <w:rPr>
          <w:rFonts w:ascii="Times New Roman" w:hAnsi="Times New Roman" w:cs="Times New Roman"/>
          <w:sz w:val="28"/>
          <w:szCs w:val="28"/>
        </w:rPr>
        <w:t>Славутський</w:t>
      </w:r>
      <w:proofErr w:type="spellEnd"/>
      <w:r w:rsidRPr="005D3306">
        <w:rPr>
          <w:rFonts w:ascii="Times New Roman" w:hAnsi="Times New Roman" w:cs="Times New Roman"/>
          <w:sz w:val="28"/>
          <w:szCs w:val="28"/>
        </w:rPr>
        <w:t xml:space="preserve"> лісгосп» (</w:t>
      </w:r>
      <w:proofErr w:type="spellStart"/>
      <w:r w:rsidRPr="005D3306">
        <w:rPr>
          <w:rFonts w:ascii="Times New Roman" w:hAnsi="Times New Roman" w:cs="Times New Roman"/>
          <w:sz w:val="28"/>
          <w:szCs w:val="28"/>
        </w:rPr>
        <w:t>Кривинське</w:t>
      </w:r>
      <w:proofErr w:type="spellEnd"/>
      <w:r w:rsidRPr="005D3306">
        <w:rPr>
          <w:rFonts w:ascii="Times New Roman" w:hAnsi="Times New Roman" w:cs="Times New Roman"/>
          <w:sz w:val="28"/>
          <w:szCs w:val="28"/>
        </w:rPr>
        <w:t xml:space="preserve"> л-во, </w:t>
      </w:r>
      <w:proofErr w:type="spellStart"/>
      <w:r w:rsidRPr="005D3306">
        <w:rPr>
          <w:rFonts w:ascii="Times New Roman" w:hAnsi="Times New Roman" w:cs="Times New Roman"/>
          <w:sz w:val="28"/>
          <w:szCs w:val="28"/>
        </w:rPr>
        <w:t>кв</w:t>
      </w:r>
      <w:proofErr w:type="spellEnd"/>
      <w:r w:rsidRPr="005D3306">
        <w:rPr>
          <w:rFonts w:ascii="Times New Roman" w:hAnsi="Times New Roman" w:cs="Times New Roman"/>
          <w:sz w:val="28"/>
          <w:szCs w:val="28"/>
        </w:rPr>
        <w:t xml:space="preserve">. 3, 6). Статус надано для збереження частини масиву вільхового лісу із переважанням </w:t>
      </w:r>
      <w:proofErr w:type="spellStart"/>
      <w:r w:rsidRPr="005D3306">
        <w:rPr>
          <w:rFonts w:ascii="Times New Roman" w:hAnsi="Times New Roman" w:cs="Times New Roman"/>
          <w:sz w:val="28"/>
          <w:szCs w:val="28"/>
        </w:rPr>
        <w:t>лісоболотних</w:t>
      </w:r>
      <w:proofErr w:type="spellEnd"/>
      <w:r w:rsidRPr="005D3306">
        <w:rPr>
          <w:rFonts w:ascii="Times New Roman" w:hAnsi="Times New Roman" w:cs="Times New Roman"/>
          <w:sz w:val="28"/>
          <w:szCs w:val="28"/>
        </w:rPr>
        <w:t xml:space="preserve">, болотних та лісових видів рослин. Його </w:t>
      </w:r>
      <w:r w:rsidRPr="005D3306">
        <w:rPr>
          <w:rFonts w:ascii="Times New Roman" w:hAnsi="Times New Roman" w:cs="Times New Roman"/>
          <w:sz w:val="28"/>
          <w:szCs w:val="28"/>
        </w:rPr>
        <w:lastRenderedPageBreak/>
        <w:t xml:space="preserve">унікальність полягає в тому, що тут виявлені популяції двох видів рідкісних орхідей, </w:t>
      </w:r>
      <w:proofErr w:type="spellStart"/>
      <w:r w:rsidRPr="005D3306">
        <w:rPr>
          <w:rFonts w:ascii="Times New Roman" w:hAnsi="Times New Roman" w:cs="Times New Roman"/>
          <w:sz w:val="28"/>
          <w:szCs w:val="28"/>
        </w:rPr>
        <w:t>пальчатокорінники</w:t>
      </w:r>
      <w:proofErr w:type="spellEnd"/>
      <w:r w:rsidRPr="005D3306">
        <w:rPr>
          <w:rFonts w:ascii="Times New Roman" w:hAnsi="Times New Roman" w:cs="Times New Roman"/>
          <w:sz w:val="28"/>
          <w:szCs w:val="28"/>
        </w:rPr>
        <w:t xml:space="preserve"> </w:t>
      </w:r>
      <w:proofErr w:type="spellStart"/>
      <w:r w:rsidRPr="005D3306">
        <w:rPr>
          <w:rFonts w:ascii="Times New Roman" w:hAnsi="Times New Roman" w:cs="Times New Roman"/>
          <w:sz w:val="28"/>
          <w:szCs w:val="28"/>
        </w:rPr>
        <w:t>м’ясочервоні</w:t>
      </w:r>
      <w:proofErr w:type="spellEnd"/>
      <w:r w:rsidRPr="005D3306">
        <w:rPr>
          <w:rFonts w:ascii="Times New Roman" w:hAnsi="Times New Roman" w:cs="Times New Roman"/>
          <w:sz w:val="28"/>
          <w:szCs w:val="28"/>
        </w:rPr>
        <w:t xml:space="preserve"> та плямисті, занесених до «Червоної книги Україн</w:t>
      </w:r>
      <w:r w:rsidR="005D3306" w:rsidRPr="005D3306">
        <w:rPr>
          <w:rFonts w:ascii="Times New Roman" w:hAnsi="Times New Roman" w:cs="Times New Roman"/>
          <w:sz w:val="28"/>
          <w:szCs w:val="28"/>
        </w:rPr>
        <w:t>и».</w:t>
      </w:r>
    </w:p>
    <w:p w:rsidR="00076E03" w:rsidRPr="005D3306" w:rsidRDefault="00076E03" w:rsidP="001D56E3">
      <w:pPr>
        <w:spacing w:after="0" w:line="360" w:lineRule="auto"/>
        <w:ind w:firstLine="567"/>
        <w:jc w:val="both"/>
        <w:rPr>
          <w:rFonts w:ascii="Times New Roman" w:hAnsi="Times New Roman" w:cs="Times New Roman"/>
          <w:sz w:val="28"/>
          <w:szCs w:val="28"/>
        </w:rPr>
      </w:pPr>
      <w:r w:rsidRPr="005D3306">
        <w:rPr>
          <w:rFonts w:ascii="Times New Roman" w:hAnsi="Times New Roman" w:cs="Times New Roman"/>
          <w:sz w:val="28"/>
          <w:szCs w:val="28"/>
        </w:rPr>
        <w:t xml:space="preserve">Лісовий заказник місцевого значення Праліс розташований у межах міста </w:t>
      </w:r>
      <w:proofErr w:type="spellStart"/>
      <w:r w:rsidRPr="005D3306">
        <w:rPr>
          <w:rFonts w:ascii="Times New Roman" w:hAnsi="Times New Roman" w:cs="Times New Roman"/>
          <w:sz w:val="28"/>
          <w:szCs w:val="28"/>
        </w:rPr>
        <w:t>Нетішин</w:t>
      </w:r>
      <w:proofErr w:type="spellEnd"/>
      <w:r w:rsidRPr="005D3306">
        <w:rPr>
          <w:rFonts w:ascii="Times New Roman" w:hAnsi="Times New Roman" w:cs="Times New Roman"/>
          <w:sz w:val="28"/>
          <w:szCs w:val="28"/>
        </w:rPr>
        <w:t xml:space="preserve"> Хмельницької області, у південно-східній частині території </w:t>
      </w:r>
      <w:proofErr w:type="spellStart"/>
      <w:r w:rsidRPr="005D3306">
        <w:rPr>
          <w:rFonts w:ascii="Times New Roman" w:hAnsi="Times New Roman" w:cs="Times New Roman"/>
          <w:sz w:val="28"/>
          <w:szCs w:val="28"/>
        </w:rPr>
        <w:t>Нетішинської</w:t>
      </w:r>
      <w:proofErr w:type="spellEnd"/>
      <w:r w:rsidRPr="005D3306">
        <w:rPr>
          <w:rFonts w:ascii="Times New Roman" w:hAnsi="Times New Roman" w:cs="Times New Roman"/>
          <w:sz w:val="28"/>
          <w:szCs w:val="28"/>
        </w:rPr>
        <w:t xml:space="preserve"> міської ради, між пожежною частиною з охорони ХАЕС та навчально-тренувальним центром ХАЕС. Площа 39,5 га. Статус надано згідно з рішенням 4 сесії обласної ради від 16.12.1998 року № 13. Перебуває у віданні ДП «</w:t>
      </w:r>
      <w:proofErr w:type="spellStart"/>
      <w:r w:rsidRPr="005D3306">
        <w:rPr>
          <w:rFonts w:ascii="Times New Roman" w:hAnsi="Times New Roman" w:cs="Times New Roman"/>
          <w:sz w:val="28"/>
          <w:szCs w:val="28"/>
        </w:rPr>
        <w:t>Славутський</w:t>
      </w:r>
      <w:proofErr w:type="spellEnd"/>
      <w:r w:rsidRPr="005D3306">
        <w:rPr>
          <w:rFonts w:ascii="Times New Roman" w:hAnsi="Times New Roman" w:cs="Times New Roman"/>
          <w:sz w:val="28"/>
          <w:szCs w:val="28"/>
        </w:rPr>
        <w:t xml:space="preserve"> лісгосп» (</w:t>
      </w:r>
      <w:proofErr w:type="spellStart"/>
      <w:r w:rsidRPr="005D3306">
        <w:rPr>
          <w:rFonts w:ascii="Times New Roman" w:hAnsi="Times New Roman" w:cs="Times New Roman"/>
          <w:sz w:val="28"/>
          <w:szCs w:val="28"/>
        </w:rPr>
        <w:t>Кривинське</w:t>
      </w:r>
      <w:proofErr w:type="spellEnd"/>
      <w:r w:rsidRPr="005D3306">
        <w:rPr>
          <w:rFonts w:ascii="Times New Roman" w:hAnsi="Times New Roman" w:cs="Times New Roman"/>
          <w:sz w:val="28"/>
          <w:szCs w:val="28"/>
        </w:rPr>
        <w:t xml:space="preserve"> л-во, </w:t>
      </w:r>
      <w:proofErr w:type="spellStart"/>
      <w:r w:rsidRPr="005D3306">
        <w:rPr>
          <w:rFonts w:ascii="Times New Roman" w:hAnsi="Times New Roman" w:cs="Times New Roman"/>
          <w:sz w:val="28"/>
          <w:szCs w:val="28"/>
        </w:rPr>
        <w:t>кв</w:t>
      </w:r>
      <w:proofErr w:type="spellEnd"/>
      <w:r w:rsidRPr="005D3306">
        <w:rPr>
          <w:rFonts w:ascii="Times New Roman" w:hAnsi="Times New Roman" w:cs="Times New Roman"/>
          <w:sz w:val="28"/>
          <w:szCs w:val="28"/>
        </w:rPr>
        <w:t>. 15). Статус надано для збереження частини лісового масиву переважно старий дубово-грабовий ліс, деревостан якого разом з грабом утворюють 200-літні дуби</w:t>
      </w:r>
      <w:r w:rsidR="005D3306" w:rsidRPr="005D3306">
        <w:rPr>
          <w:rFonts w:ascii="Times New Roman" w:hAnsi="Times New Roman" w:cs="Times New Roman"/>
          <w:sz w:val="28"/>
          <w:szCs w:val="28"/>
        </w:rPr>
        <w:t>.</w:t>
      </w:r>
    </w:p>
    <w:p w:rsidR="00076E03" w:rsidRPr="00715DFF" w:rsidRDefault="00076E03" w:rsidP="001D56E3">
      <w:pPr>
        <w:spacing w:after="0" w:line="360" w:lineRule="auto"/>
        <w:ind w:firstLine="567"/>
        <w:jc w:val="both"/>
        <w:rPr>
          <w:rFonts w:ascii="Times New Roman" w:hAnsi="Times New Roman" w:cs="Times New Roman"/>
          <w:sz w:val="28"/>
          <w:szCs w:val="28"/>
        </w:rPr>
      </w:pPr>
      <w:r w:rsidRPr="005D3306">
        <w:rPr>
          <w:rFonts w:ascii="Times New Roman" w:hAnsi="Times New Roman" w:cs="Times New Roman"/>
          <w:sz w:val="28"/>
          <w:szCs w:val="28"/>
        </w:rPr>
        <w:t xml:space="preserve">Біля рибгоспу ХАЕС на південь від міста </w:t>
      </w:r>
      <w:proofErr w:type="spellStart"/>
      <w:r w:rsidRPr="005D3306">
        <w:rPr>
          <w:rFonts w:ascii="Times New Roman" w:hAnsi="Times New Roman" w:cs="Times New Roman"/>
          <w:sz w:val="28"/>
          <w:szCs w:val="28"/>
        </w:rPr>
        <w:t>Нетішин</w:t>
      </w:r>
      <w:proofErr w:type="spellEnd"/>
      <w:r w:rsidRPr="005D3306">
        <w:rPr>
          <w:rFonts w:ascii="Times New Roman" w:hAnsi="Times New Roman" w:cs="Times New Roman"/>
          <w:sz w:val="28"/>
          <w:szCs w:val="28"/>
        </w:rPr>
        <w:t xml:space="preserve"> розташований ботанічний заказник місцевого значення «</w:t>
      </w:r>
      <w:proofErr w:type="spellStart"/>
      <w:r w:rsidRPr="005D3306">
        <w:rPr>
          <w:rFonts w:ascii="Times New Roman" w:hAnsi="Times New Roman" w:cs="Times New Roman"/>
          <w:sz w:val="28"/>
          <w:szCs w:val="28"/>
        </w:rPr>
        <w:t>Дорогоща</w:t>
      </w:r>
      <w:proofErr w:type="spellEnd"/>
      <w:r w:rsidRPr="005D3306">
        <w:rPr>
          <w:rFonts w:ascii="Times New Roman" w:hAnsi="Times New Roman" w:cs="Times New Roman"/>
          <w:sz w:val="28"/>
          <w:szCs w:val="28"/>
        </w:rPr>
        <w:t>». Площа 78,5 га. Статус надано 16 грудня 1998 року рішенням 4 сесії Хмельницької обласної ради народних депутатів. Перебуває у віданні ДП «</w:t>
      </w:r>
      <w:proofErr w:type="spellStart"/>
      <w:r w:rsidRPr="005D3306">
        <w:rPr>
          <w:rFonts w:ascii="Times New Roman" w:hAnsi="Times New Roman" w:cs="Times New Roman"/>
          <w:sz w:val="28"/>
          <w:szCs w:val="28"/>
        </w:rPr>
        <w:t>Славутський</w:t>
      </w:r>
      <w:proofErr w:type="spellEnd"/>
      <w:r w:rsidRPr="005D3306">
        <w:rPr>
          <w:rFonts w:ascii="Times New Roman" w:hAnsi="Times New Roman" w:cs="Times New Roman"/>
          <w:sz w:val="28"/>
          <w:szCs w:val="28"/>
        </w:rPr>
        <w:t xml:space="preserve"> лісгосп» (</w:t>
      </w:r>
      <w:proofErr w:type="spellStart"/>
      <w:r w:rsidRPr="005D3306">
        <w:rPr>
          <w:rFonts w:ascii="Times New Roman" w:hAnsi="Times New Roman" w:cs="Times New Roman"/>
          <w:sz w:val="28"/>
          <w:szCs w:val="28"/>
        </w:rPr>
        <w:t>Нетішинське</w:t>
      </w:r>
      <w:proofErr w:type="spellEnd"/>
      <w:r w:rsidRPr="005D3306">
        <w:rPr>
          <w:rFonts w:ascii="Times New Roman" w:hAnsi="Times New Roman" w:cs="Times New Roman"/>
          <w:sz w:val="28"/>
          <w:szCs w:val="28"/>
        </w:rPr>
        <w:t xml:space="preserve"> л-во, </w:t>
      </w:r>
      <w:proofErr w:type="spellStart"/>
      <w:r w:rsidRPr="005D3306">
        <w:rPr>
          <w:rFonts w:ascii="Times New Roman" w:hAnsi="Times New Roman" w:cs="Times New Roman"/>
          <w:sz w:val="28"/>
          <w:szCs w:val="28"/>
        </w:rPr>
        <w:t>кв</w:t>
      </w:r>
      <w:proofErr w:type="spellEnd"/>
      <w:r w:rsidRPr="005D3306">
        <w:rPr>
          <w:rFonts w:ascii="Times New Roman" w:hAnsi="Times New Roman" w:cs="Times New Roman"/>
          <w:sz w:val="28"/>
          <w:szCs w:val="28"/>
        </w:rPr>
        <w:t xml:space="preserve">. 26, 27). Статус надано для збереження лісу із переважанням </w:t>
      </w:r>
      <w:proofErr w:type="spellStart"/>
      <w:r w:rsidRPr="005D3306">
        <w:rPr>
          <w:rFonts w:ascii="Times New Roman" w:hAnsi="Times New Roman" w:cs="Times New Roman"/>
          <w:sz w:val="28"/>
          <w:szCs w:val="28"/>
        </w:rPr>
        <w:t>лісоболотних</w:t>
      </w:r>
      <w:proofErr w:type="spellEnd"/>
      <w:r w:rsidRPr="005D3306">
        <w:rPr>
          <w:rFonts w:ascii="Times New Roman" w:hAnsi="Times New Roman" w:cs="Times New Roman"/>
          <w:sz w:val="28"/>
          <w:szCs w:val="28"/>
        </w:rPr>
        <w:t>, болотних та лісових видів рослин. Тут росте вільхові насадження з домішками дуба звичайного, берези, граба. В заказнику зростають рідкісні плауни, лілія лісова, кадило сарматське, орхідеї.</w:t>
      </w:r>
    </w:p>
    <w:p w:rsidR="00715DFF" w:rsidRPr="00715DFF" w:rsidRDefault="00715DFF" w:rsidP="001D56E3">
      <w:pPr>
        <w:spacing w:after="0" w:line="452" w:lineRule="atLeast"/>
        <w:jc w:val="both"/>
        <w:textAlignment w:val="baseline"/>
        <w:rPr>
          <w:rFonts w:ascii="Times New Roman" w:eastAsia="Times New Roman" w:hAnsi="Times New Roman" w:cs="Times New Roman"/>
          <w:color w:val="1D1D1B"/>
          <w:sz w:val="28"/>
          <w:szCs w:val="28"/>
          <w:lang w:eastAsia="uk-UA"/>
        </w:rPr>
      </w:pPr>
      <w:r w:rsidRPr="00715DFF">
        <w:rPr>
          <w:rFonts w:ascii="Times New Roman" w:eastAsia="Times New Roman" w:hAnsi="Times New Roman" w:cs="Times New Roman"/>
          <w:b/>
          <w:bCs/>
          <w:color w:val="1D1D1B"/>
          <w:sz w:val="28"/>
          <w:szCs w:val="28"/>
          <w:lang w:eastAsia="uk-UA"/>
        </w:rPr>
        <w:t>В) транскордонні наслідки для довкілля, у тому числі для здоров’я населення</w:t>
      </w:r>
    </w:p>
    <w:p w:rsidR="00715DFF" w:rsidRPr="00715DFF" w:rsidRDefault="00715DFF" w:rsidP="001D56E3">
      <w:pPr>
        <w:spacing w:after="0" w:line="452" w:lineRule="atLeast"/>
        <w:ind w:firstLine="708"/>
        <w:jc w:val="both"/>
        <w:textAlignment w:val="baseline"/>
        <w:rPr>
          <w:rFonts w:ascii="Times New Roman" w:eastAsia="Times New Roman" w:hAnsi="Times New Roman" w:cs="Times New Roman"/>
          <w:color w:val="1D1D1B"/>
          <w:sz w:val="28"/>
          <w:szCs w:val="28"/>
          <w:lang w:eastAsia="uk-UA"/>
        </w:rPr>
      </w:pPr>
      <w:r w:rsidRPr="00715DFF">
        <w:rPr>
          <w:rFonts w:ascii="Times New Roman" w:eastAsia="Times New Roman" w:hAnsi="Times New Roman" w:cs="Times New Roman"/>
          <w:color w:val="1D1D1B"/>
          <w:sz w:val="28"/>
          <w:szCs w:val="28"/>
          <w:lang w:eastAsia="uk-UA"/>
        </w:rPr>
        <w:t xml:space="preserve">Зважаючи на географічне положення територій, на яких запланована реалізація заходів і </w:t>
      </w:r>
      <w:r w:rsidR="00E64565">
        <w:rPr>
          <w:rFonts w:ascii="Times New Roman" w:eastAsia="Times New Roman" w:hAnsi="Times New Roman" w:cs="Times New Roman"/>
          <w:color w:val="1D1D1B"/>
          <w:sz w:val="28"/>
          <w:szCs w:val="28"/>
          <w:lang w:eastAsia="uk-UA"/>
        </w:rPr>
        <w:t>проектів Стратегії</w:t>
      </w:r>
      <w:r w:rsidRPr="00715DFF">
        <w:rPr>
          <w:rFonts w:ascii="Times New Roman" w:eastAsia="Times New Roman" w:hAnsi="Times New Roman" w:cs="Times New Roman"/>
          <w:color w:val="1D1D1B"/>
          <w:sz w:val="28"/>
          <w:szCs w:val="28"/>
          <w:lang w:eastAsia="uk-UA"/>
        </w:rPr>
        <w:t xml:space="preserve">, транскордонні наслідки </w:t>
      </w:r>
      <w:r w:rsidR="00E64565">
        <w:rPr>
          <w:rFonts w:ascii="Times New Roman" w:eastAsia="Times New Roman" w:hAnsi="Times New Roman" w:cs="Times New Roman"/>
          <w:color w:val="1D1D1B"/>
          <w:sz w:val="28"/>
          <w:szCs w:val="28"/>
          <w:lang w:eastAsia="uk-UA"/>
        </w:rPr>
        <w:t xml:space="preserve">реалізації запропонованих </w:t>
      </w:r>
      <w:r w:rsidRPr="00715DFF">
        <w:rPr>
          <w:rFonts w:ascii="Times New Roman" w:eastAsia="Times New Roman" w:hAnsi="Times New Roman" w:cs="Times New Roman"/>
          <w:color w:val="1D1D1B"/>
          <w:sz w:val="28"/>
          <w:szCs w:val="28"/>
          <w:lang w:eastAsia="uk-UA"/>
        </w:rPr>
        <w:t xml:space="preserve"> рішень </w:t>
      </w:r>
      <w:r w:rsidR="00E64565">
        <w:rPr>
          <w:rFonts w:ascii="Times New Roman" w:eastAsia="Times New Roman" w:hAnsi="Times New Roman" w:cs="Times New Roman"/>
          <w:color w:val="1D1D1B"/>
          <w:sz w:val="28"/>
          <w:szCs w:val="28"/>
          <w:lang w:eastAsia="uk-UA"/>
        </w:rPr>
        <w:t xml:space="preserve">Стратегії </w:t>
      </w:r>
      <w:r w:rsidRPr="00715DFF">
        <w:rPr>
          <w:rFonts w:ascii="Times New Roman" w:eastAsia="Times New Roman" w:hAnsi="Times New Roman" w:cs="Times New Roman"/>
          <w:color w:val="1D1D1B"/>
          <w:sz w:val="28"/>
          <w:szCs w:val="28"/>
          <w:lang w:eastAsia="uk-UA"/>
        </w:rPr>
        <w:t>для довкілля, у тому числі здоров’я населення, не очікуються.</w:t>
      </w:r>
    </w:p>
    <w:p w:rsidR="00715DFF" w:rsidRDefault="00715DFF" w:rsidP="001D56E3">
      <w:pPr>
        <w:spacing w:after="0" w:line="452" w:lineRule="atLeast"/>
        <w:ind w:firstLine="708"/>
        <w:jc w:val="both"/>
        <w:textAlignment w:val="baseline"/>
        <w:rPr>
          <w:rFonts w:ascii="Times New Roman" w:eastAsia="Times New Roman" w:hAnsi="Times New Roman" w:cs="Times New Roman"/>
          <w:b/>
          <w:bCs/>
          <w:color w:val="1D1D1B"/>
          <w:sz w:val="28"/>
          <w:szCs w:val="28"/>
          <w:lang w:eastAsia="uk-UA"/>
        </w:rPr>
      </w:pPr>
      <w:r w:rsidRPr="00715DFF">
        <w:rPr>
          <w:rFonts w:ascii="Times New Roman" w:eastAsia="Times New Roman" w:hAnsi="Times New Roman" w:cs="Times New Roman"/>
          <w:b/>
          <w:bCs/>
          <w:color w:val="1D1D1B"/>
          <w:sz w:val="28"/>
          <w:szCs w:val="28"/>
          <w:lang w:eastAsia="uk-UA"/>
        </w:rPr>
        <w:t>5</w:t>
      </w:r>
      <w:r w:rsidR="00D12CB2">
        <w:rPr>
          <w:rFonts w:ascii="Times New Roman" w:eastAsia="Times New Roman" w:hAnsi="Times New Roman" w:cs="Times New Roman"/>
          <w:b/>
          <w:bCs/>
          <w:color w:val="1D1D1B"/>
          <w:sz w:val="28"/>
          <w:szCs w:val="28"/>
          <w:lang w:eastAsia="uk-UA"/>
        </w:rPr>
        <w:t>.</w:t>
      </w:r>
      <w:r w:rsidRPr="00715DFF">
        <w:rPr>
          <w:rFonts w:ascii="Times New Roman" w:eastAsia="Times New Roman" w:hAnsi="Times New Roman" w:cs="Times New Roman"/>
          <w:b/>
          <w:bCs/>
          <w:color w:val="1D1D1B"/>
          <w:sz w:val="28"/>
          <w:szCs w:val="28"/>
          <w:lang w:eastAsia="uk-UA"/>
        </w:rPr>
        <w:t xml:space="preserve"> Виправдані альтернативи, які необхідно розглянути, у тому числі якщо зміни до документа державного планування не буде затверджено</w:t>
      </w:r>
    </w:p>
    <w:p w:rsidR="005D3306" w:rsidRPr="005D3306" w:rsidRDefault="005D3306" w:rsidP="001D56E3">
      <w:pPr>
        <w:spacing w:after="0" w:line="452" w:lineRule="atLeast"/>
        <w:ind w:firstLine="708"/>
        <w:jc w:val="both"/>
        <w:textAlignment w:val="baseline"/>
        <w:rPr>
          <w:rFonts w:ascii="Times New Roman" w:eastAsia="Times New Roman" w:hAnsi="Times New Roman" w:cs="Times New Roman"/>
          <w:color w:val="1D1D1B"/>
          <w:sz w:val="28"/>
          <w:szCs w:val="28"/>
          <w:lang w:eastAsia="uk-UA"/>
        </w:rPr>
      </w:pPr>
      <w:r w:rsidRPr="005D3306">
        <w:rPr>
          <w:rFonts w:ascii="Times New Roman" w:eastAsia="Times New Roman" w:hAnsi="Times New Roman" w:cs="Times New Roman"/>
          <w:color w:val="1D1D1B"/>
          <w:sz w:val="28"/>
          <w:szCs w:val="28"/>
          <w:lang w:eastAsia="uk-UA"/>
        </w:rPr>
        <w:t>Постановою Кабінету Міністрів від 11.11.2015 р. №</w:t>
      </w:r>
      <w:r>
        <w:rPr>
          <w:rFonts w:ascii="Times New Roman" w:eastAsia="Times New Roman" w:hAnsi="Times New Roman" w:cs="Times New Roman"/>
          <w:color w:val="1D1D1B"/>
          <w:sz w:val="28"/>
          <w:szCs w:val="28"/>
          <w:lang w:eastAsia="uk-UA"/>
        </w:rPr>
        <w:t xml:space="preserve"> </w:t>
      </w:r>
      <w:r w:rsidR="001D56E3">
        <w:rPr>
          <w:rFonts w:ascii="Times New Roman" w:eastAsia="Times New Roman" w:hAnsi="Times New Roman" w:cs="Times New Roman"/>
          <w:color w:val="1D1D1B"/>
          <w:sz w:val="28"/>
          <w:szCs w:val="28"/>
          <w:lang w:eastAsia="uk-UA"/>
        </w:rPr>
        <w:t>932</w:t>
      </w:r>
      <w:r>
        <w:rPr>
          <w:rFonts w:ascii="Times New Roman" w:eastAsia="Times New Roman" w:hAnsi="Times New Roman" w:cs="Times New Roman"/>
          <w:color w:val="1D1D1B"/>
          <w:sz w:val="28"/>
          <w:szCs w:val="28"/>
          <w:lang w:eastAsia="uk-UA"/>
        </w:rPr>
        <w:t xml:space="preserve"> </w:t>
      </w:r>
      <w:r w:rsidRPr="005D3306">
        <w:rPr>
          <w:rFonts w:ascii="Times New Roman" w:eastAsia="Times New Roman" w:hAnsi="Times New Roman" w:cs="Times New Roman"/>
          <w:color w:val="1D1D1B"/>
          <w:sz w:val="28"/>
          <w:szCs w:val="28"/>
          <w:lang w:eastAsia="uk-UA"/>
        </w:rPr>
        <w:t xml:space="preserve">«Про затвердження Порядку розроблення регіональних стратегій розвитку і </w:t>
      </w:r>
      <w:r>
        <w:rPr>
          <w:rFonts w:ascii="Times New Roman" w:eastAsia="Times New Roman" w:hAnsi="Times New Roman" w:cs="Times New Roman"/>
          <w:color w:val="1D1D1B"/>
          <w:sz w:val="28"/>
          <w:szCs w:val="28"/>
          <w:lang w:eastAsia="uk-UA"/>
        </w:rPr>
        <w:t xml:space="preserve"> </w:t>
      </w:r>
      <w:r w:rsidRPr="005D3306">
        <w:rPr>
          <w:rFonts w:ascii="Times New Roman" w:eastAsia="Times New Roman" w:hAnsi="Times New Roman" w:cs="Times New Roman"/>
          <w:color w:val="1D1D1B"/>
          <w:sz w:val="28"/>
          <w:szCs w:val="28"/>
          <w:lang w:eastAsia="uk-UA"/>
        </w:rPr>
        <w:t xml:space="preserve">планів заходів з їх реалізації, а також проведення моніторингу та </w:t>
      </w:r>
      <w:r>
        <w:rPr>
          <w:rFonts w:ascii="Times New Roman" w:eastAsia="Times New Roman" w:hAnsi="Times New Roman" w:cs="Times New Roman"/>
          <w:color w:val="1D1D1B"/>
          <w:sz w:val="28"/>
          <w:szCs w:val="28"/>
          <w:lang w:eastAsia="uk-UA"/>
        </w:rPr>
        <w:t xml:space="preserve"> </w:t>
      </w:r>
      <w:r w:rsidRPr="005D3306">
        <w:rPr>
          <w:rFonts w:ascii="Times New Roman" w:eastAsia="Times New Roman" w:hAnsi="Times New Roman" w:cs="Times New Roman"/>
          <w:color w:val="1D1D1B"/>
          <w:sz w:val="28"/>
          <w:szCs w:val="28"/>
          <w:lang w:eastAsia="uk-UA"/>
        </w:rPr>
        <w:t xml:space="preserve">оцінки результативності реалізації зазначених регіональних стратегій і планів </w:t>
      </w:r>
      <w:r>
        <w:rPr>
          <w:rFonts w:ascii="Times New Roman" w:eastAsia="Times New Roman" w:hAnsi="Times New Roman" w:cs="Times New Roman"/>
          <w:color w:val="1D1D1B"/>
          <w:sz w:val="28"/>
          <w:szCs w:val="28"/>
          <w:lang w:eastAsia="uk-UA"/>
        </w:rPr>
        <w:t xml:space="preserve"> </w:t>
      </w:r>
      <w:r w:rsidRPr="005D3306">
        <w:rPr>
          <w:rFonts w:ascii="Times New Roman" w:eastAsia="Times New Roman" w:hAnsi="Times New Roman" w:cs="Times New Roman"/>
          <w:color w:val="1D1D1B"/>
          <w:sz w:val="28"/>
          <w:szCs w:val="28"/>
          <w:lang w:eastAsia="uk-UA"/>
        </w:rPr>
        <w:t xml:space="preserve">заходів» </w:t>
      </w:r>
      <w:r w:rsidRPr="005D3306">
        <w:rPr>
          <w:rFonts w:ascii="Times New Roman" w:eastAsia="Times New Roman" w:hAnsi="Times New Roman" w:cs="Times New Roman"/>
          <w:color w:val="1D1D1B"/>
          <w:sz w:val="28"/>
          <w:szCs w:val="28"/>
          <w:lang w:eastAsia="uk-UA"/>
        </w:rPr>
        <w:lastRenderedPageBreak/>
        <w:t xml:space="preserve">передбачено затвердження </w:t>
      </w:r>
      <w:proofErr w:type="spellStart"/>
      <w:r w:rsidRPr="005D3306">
        <w:rPr>
          <w:rFonts w:ascii="Times New Roman" w:eastAsia="Times New Roman" w:hAnsi="Times New Roman" w:cs="Times New Roman"/>
          <w:color w:val="1D1D1B"/>
          <w:sz w:val="28"/>
          <w:szCs w:val="28"/>
          <w:lang w:eastAsia="uk-UA"/>
        </w:rPr>
        <w:t>проєкту</w:t>
      </w:r>
      <w:proofErr w:type="spellEnd"/>
      <w:r w:rsidRPr="005D3306">
        <w:rPr>
          <w:rFonts w:ascii="Times New Roman" w:eastAsia="Times New Roman" w:hAnsi="Times New Roman" w:cs="Times New Roman"/>
          <w:color w:val="1D1D1B"/>
          <w:sz w:val="28"/>
          <w:szCs w:val="28"/>
          <w:lang w:eastAsia="uk-UA"/>
        </w:rPr>
        <w:t xml:space="preserve"> </w:t>
      </w:r>
      <w:r w:rsidR="001D56E3">
        <w:rPr>
          <w:rFonts w:ascii="Times New Roman" w:eastAsia="Times New Roman" w:hAnsi="Times New Roman" w:cs="Times New Roman"/>
          <w:color w:val="1D1D1B"/>
          <w:sz w:val="28"/>
          <w:szCs w:val="28"/>
          <w:lang w:eastAsia="uk-UA"/>
        </w:rPr>
        <w:t>регіональної стратегії та плану</w:t>
      </w:r>
      <w:r>
        <w:rPr>
          <w:rFonts w:ascii="Times New Roman" w:eastAsia="Times New Roman" w:hAnsi="Times New Roman" w:cs="Times New Roman"/>
          <w:color w:val="1D1D1B"/>
          <w:sz w:val="28"/>
          <w:szCs w:val="28"/>
          <w:lang w:eastAsia="uk-UA"/>
        </w:rPr>
        <w:t xml:space="preserve"> </w:t>
      </w:r>
      <w:r w:rsidRPr="005D3306">
        <w:rPr>
          <w:rFonts w:ascii="Times New Roman" w:eastAsia="Times New Roman" w:hAnsi="Times New Roman" w:cs="Times New Roman"/>
          <w:color w:val="1D1D1B"/>
          <w:sz w:val="28"/>
          <w:szCs w:val="28"/>
          <w:lang w:eastAsia="uk-UA"/>
        </w:rPr>
        <w:t xml:space="preserve">заходів з її реалізації обласною радою. </w:t>
      </w:r>
    </w:p>
    <w:p w:rsidR="00856BD0" w:rsidRDefault="005D3306" w:rsidP="001D56E3">
      <w:pPr>
        <w:spacing w:after="0" w:line="452" w:lineRule="atLeast"/>
        <w:ind w:firstLine="708"/>
        <w:jc w:val="both"/>
        <w:textAlignment w:val="baseline"/>
        <w:rPr>
          <w:rFonts w:ascii="Times New Roman" w:eastAsia="Times New Roman" w:hAnsi="Times New Roman" w:cs="Times New Roman"/>
          <w:color w:val="1D1D1B"/>
          <w:sz w:val="28"/>
          <w:szCs w:val="28"/>
          <w:lang w:eastAsia="uk-UA"/>
        </w:rPr>
      </w:pPr>
      <w:r w:rsidRPr="005D3306">
        <w:rPr>
          <w:rFonts w:ascii="Times New Roman" w:eastAsia="Times New Roman" w:hAnsi="Times New Roman" w:cs="Times New Roman"/>
          <w:color w:val="1D1D1B"/>
          <w:sz w:val="28"/>
          <w:szCs w:val="28"/>
          <w:lang w:eastAsia="uk-UA"/>
        </w:rPr>
        <w:t xml:space="preserve">З метою розгляду альтернативних проектних рішень та їх екологічних наслідків під час реалізації Стратегії </w:t>
      </w:r>
      <w:r>
        <w:rPr>
          <w:rFonts w:ascii="Times New Roman" w:eastAsia="Times New Roman" w:hAnsi="Times New Roman" w:cs="Times New Roman"/>
          <w:color w:val="1D1D1B"/>
          <w:sz w:val="28"/>
          <w:szCs w:val="28"/>
          <w:lang w:eastAsia="uk-UA"/>
        </w:rPr>
        <w:t xml:space="preserve">розвитку </w:t>
      </w:r>
      <w:proofErr w:type="spellStart"/>
      <w:r>
        <w:rPr>
          <w:rFonts w:ascii="Times New Roman" w:eastAsia="Times New Roman" w:hAnsi="Times New Roman" w:cs="Times New Roman"/>
          <w:color w:val="1D1D1B"/>
          <w:sz w:val="28"/>
          <w:szCs w:val="28"/>
          <w:lang w:eastAsia="uk-UA"/>
        </w:rPr>
        <w:t>Нетішинської</w:t>
      </w:r>
      <w:proofErr w:type="spellEnd"/>
      <w:r>
        <w:rPr>
          <w:rFonts w:ascii="Times New Roman" w:eastAsia="Times New Roman" w:hAnsi="Times New Roman" w:cs="Times New Roman"/>
          <w:color w:val="1D1D1B"/>
          <w:sz w:val="28"/>
          <w:szCs w:val="28"/>
          <w:lang w:eastAsia="uk-UA"/>
        </w:rPr>
        <w:t xml:space="preserve"> міської територіальної громади на період</w:t>
      </w:r>
      <w:r w:rsidR="00D12CB2">
        <w:rPr>
          <w:rFonts w:ascii="Times New Roman" w:eastAsia="Times New Roman" w:hAnsi="Times New Roman" w:cs="Times New Roman"/>
          <w:color w:val="1D1D1B"/>
          <w:sz w:val="28"/>
          <w:szCs w:val="28"/>
          <w:lang w:eastAsia="uk-UA"/>
        </w:rPr>
        <w:t xml:space="preserve"> до 2027 року</w:t>
      </w:r>
      <w:r w:rsidR="004B35A8">
        <w:rPr>
          <w:rFonts w:ascii="Times New Roman" w:eastAsia="Times New Roman" w:hAnsi="Times New Roman" w:cs="Times New Roman"/>
          <w:color w:val="1D1D1B"/>
          <w:sz w:val="28"/>
          <w:szCs w:val="28"/>
          <w:lang w:eastAsia="uk-UA"/>
        </w:rPr>
        <w:t xml:space="preserve"> та</w:t>
      </w:r>
      <w:r w:rsidR="0004150E">
        <w:rPr>
          <w:rFonts w:ascii="Times New Roman" w:eastAsia="Times New Roman" w:hAnsi="Times New Roman" w:cs="Times New Roman"/>
          <w:color w:val="1D1D1B"/>
          <w:sz w:val="28"/>
          <w:szCs w:val="28"/>
          <w:lang w:eastAsia="uk-UA"/>
        </w:rPr>
        <w:t xml:space="preserve"> </w:t>
      </w:r>
      <w:r w:rsidR="008A3340">
        <w:rPr>
          <w:rFonts w:ascii="Times New Roman" w:eastAsia="Times New Roman" w:hAnsi="Times New Roman" w:cs="Times New Roman"/>
          <w:color w:val="1D1D1B"/>
          <w:sz w:val="28"/>
          <w:szCs w:val="28"/>
          <w:lang w:eastAsia="uk-UA"/>
        </w:rPr>
        <w:t>План</w:t>
      </w:r>
      <w:r w:rsidR="0004150E" w:rsidRPr="0004150E">
        <w:rPr>
          <w:rFonts w:ascii="Times New Roman" w:eastAsia="Times New Roman" w:hAnsi="Times New Roman" w:cs="Times New Roman"/>
          <w:color w:val="1D1D1B"/>
          <w:sz w:val="28"/>
          <w:szCs w:val="28"/>
          <w:lang w:eastAsia="uk-UA"/>
        </w:rPr>
        <w:t xml:space="preserve"> заходів з її реалізації</w:t>
      </w:r>
      <w:r w:rsidRPr="00D12CB2">
        <w:rPr>
          <w:rFonts w:ascii="Times New Roman" w:eastAsia="Times New Roman" w:hAnsi="Times New Roman" w:cs="Times New Roman"/>
          <w:color w:val="1D1D1B"/>
          <w:sz w:val="28"/>
          <w:szCs w:val="28"/>
          <w:lang w:eastAsia="uk-UA"/>
        </w:rPr>
        <w:t>,</w:t>
      </w:r>
      <w:r w:rsidR="00CD4FE2">
        <w:rPr>
          <w:rFonts w:ascii="Times New Roman" w:eastAsia="Times New Roman" w:hAnsi="Times New Roman" w:cs="Times New Roman"/>
          <w:color w:val="1D1D1B"/>
          <w:sz w:val="28"/>
          <w:szCs w:val="28"/>
          <w:lang w:eastAsia="uk-UA"/>
        </w:rPr>
        <w:t xml:space="preserve"> </w:t>
      </w:r>
      <w:r w:rsidRPr="005D3306">
        <w:rPr>
          <w:rFonts w:ascii="Times New Roman" w:eastAsia="Times New Roman" w:hAnsi="Times New Roman" w:cs="Times New Roman"/>
          <w:color w:val="1D1D1B"/>
          <w:sz w:val="28"/>
          <w:szCs w:val="28"/>
          <w:lang w:eastAsia="uk-UA"/>
        </w:rPr>
        <w:t>передбачається розглянути «Нульовий сценарій».</w:t>
      </w:r>
    </w:p>
    <w:p w:rsidR="001D56E3" w:rsidRDefault="001D56E3" w:rsidP="001D56E3">
      <w:pPr>
        <w:spacing w:after="0" w:line="360" w:lineRule="auto"/>
        <w:ind w:firstLine="708"/>
        <w:jc w:val="both"/>
        <w:textAlignment w:val="baseline"/>
        <w:rPr>
          <w:rFonts w:ascii="Times New Roman" w:eastAsia="Times New Roman" w:hAnsi="Times New Roman" w:cs="Times New Roman"/>
          <w:color w:val="1D1D1B"/>
          <w:sz w:val="28"/>
          <w:szCs w:val="28"/>
          <w:lang w:eastAsia="uk-UA"/>
        </w:rPr>
      </w:pPr>
    </w:p>
    <w:p w:rsidR="005D3306" w:rsidRPr="005D3306" w:rsidRDefault="005D3306" w:rsidP="001D56E3">
      <w:pPr>
        <w:spacing w:after="0" w:line="360" w:lineRule="auto"/>
        <w:ind w:firstLine="708"/>
        <w:jc w:val="both"/>
        <w:textAlignment w:val="baseline"/>
        <w:rPr>
          <w:rFonts w:ascii="Times New Roman" w:eastAsia="Times New Roman" w:hAnsi="Times New Roman" w:cs="Times New Roman"/>
          <w:color w:val="1D1D1B"/>
          <w:sz w:val="28"/>
          <w:szCs w:val="28"/>
          <w:lang w:eastAsia="uk-UA"/>
        </w:rPr>
      </w:pPr>
      <w:r w:rsidRPr="005D3306">
        <w:rPr>
          <w:rFonts w:ascii="Times New Roman" w:eastAsia="Times New Roman" w:hAnsi="Times New Roman" w:cs="Times New Roman"/>
          <w:color w:val="1D1D1B"/>
          <w:sz w:val="28"/>
          <w:szCs w:val="28"/>
          <w:lang w:eastAsia="uk-UA"/>
        </w:rPr>
        <w:t xml:space="preserve">«Нульовий сценарій» – тобто опис, прогнозування та оцінка ситуації у </w:t>
      </w:r>
    </w:p>
    <w:p w:rsidR="005D3306" w:rsidRPr="00715DFF" w:rsidRDefault="005D3306" w:rsidP="001D56E3">
      <w:pPr>
        <w:spacing w:after="0" w:line="360" w:lineRule="auto"/>
        <w:jc w:val="both"/>
        <w:textAlignment w:val="baseline"/>
        <w:rPr>
          <w:rFonts w:ascii="Times New Roman" w:eastAsia="Times New Roman" w:hAnsi="Times New Roman" w:cs="Times New Roman"/>
          <w:color w:val="1D1D1B"/>
          <w:sz w:val="28"/>
          <w:szCs w:val="28"/>
          <w:lang w:eastAsia="uk-UA"/>
        </w:rPr>
      </w:pPr>
      <w:r w:rsidRPr="005D3306">
        <w:rPr>
          <w:rFonts w:ascii="Times New Roman" w:eastAsia="Times New Roman" w:hAnsi="Times New Roman" w:cs="Times New Roman"/>
          <w:color w:val="1D1D1B"/>
          <w:sz w:val="28"/>
          <w:szCs w:val="28"/>
          <w:lang w:eastAsia="uk-UA"/>
        </w:rPr>
        <w:t>випадку незатвердження Стратегії.</w:t>
      </w:r>
    </w:p>
    <w:p w:rsidR="00715DFF" w:rsidRPr="00715DFF" w:rsidRDefault="00715DFF" w:rsidP="001D56E3">
      <w:pPr>
        <w:spacing w:after="0" w:line="360" w:lineRule="auto"/>
        <w:ind w:firstLine="708"/>
        <w:jc w:val="both"/>
        <w:textAlignment w:val="baseline"/>
        <w:rPr>
          <w:rFonts w:ascii="Times New Roman" w:eastAsia="Times New Roman" w:hAnsi="Times New Roman" w:cs="Times New Roman"/>
          <w:color w:val="1D1D1B"/>
          <w:sz w:val="28"/>
          <w:szCs w:val="28"/>
          <w:lang w:eastAsia="uk-UA"/>
        </w:rPr>
      </w:pPr>
      <w:r w:rsidRPr="00715DFF">
        <w:rPr>
          <w:rFonts w:ascii="Times New Roman" w:eastAsia="Times New Roman" w:hAnsi="Times New Roman" w:cs="Times New Roman"/>
          <w:color w:val="1D1D1B"/>
          <w:sz w:val="28"/>
          <w:szCs w:val="28"/>
          <w:lang w:eastAsia="uk-UA"/>
        </w:rPr>
        <w:t>Зважаючи на комплексність</w:t>
      </w:r>
      <w:r w:rsidR="00E64565">
        <w:rPr>
          <w:rFonts w:ascii="Times New Roman" w:eastAsia="Times New Roman" w:hAnsi="Times New Roman" w:cs="Times New Roman"/>
          <w:color w:val="1D1D1B"/>
          <w:sz w:val="28"/>
          <w:szCs w:val="28"/>
          <w:lang w:eastAsia="uk-UA"/>
        </w:rPr>
        <w:t xml:space="preserve"> запропонованих </w:t>
      </w:r>
      <w:r w:rsidRPr="00715DFF">
        <w:rPr>
          <w:rFonts w:ascii="Times New Roman" w:eastAsia="Times New Roman" w:hAnsi="Times New Roman" w:cs="Times New Roman"/>
          <w:color w:val="1D1D1B"/>
          <w:sz w:val="28"/>
          <w:szCs w:val="28"/>
          <w:lang w:eastAsia="uk-UA"/>
        </w:rPr>
        <w:t xml:space="preserve"> рішень</w:t>
      </w:r>
      <w:r w:rsidR="00E64565">
        <w:rPr>
          <w:rFonts w:ascii="Times New Roman" w:eastAsia="Times New Roman" w:hAnsi="Times New Roman" w:cs="Times New Roman"/>
          <w:color w:val="1D1D1B"/>
          <w:sz w:val="28"/>
          <w:szCs w:val="28"/>
          <w:lang w:eastAsia="uk-UA"/>
        </w:rPr>
        <w:t xml:space="preserve"> Стратегії</w:t>
      </w:r>
      <w:r w:rsidRPr="00715DFF">
        <w:rPr>
          <w:rFonts w:ascii="Times New Roman" w:eastAsia="Times New Roman" w:hAnsi="Times New Roman" w:cs="Times New Roman"/>
          <w:color w:val="1D1D1B"/>
          <w:sz w:val="28"/>
          <w:szCs w:val="28"/>
          <w:lang w:eastAsia="uk-UA"/>
        </w:rPr>
        <w:t>, що обумовлюється необхідністю виконання стратегічних цілей</w:t>
      </w:r>
      <w:r w:rsidR="00E64565">
        <w:rPr>
          <w:rFonts w:ascii="Times New Roman" w:eastAsia="Times New Roman" w:hAnsi="Times New Roman" w:cs="Times New Roman"/>
          <w:color w:val="1D1D1B"/>
          <w:sz w:val="28"/>
          <w:szCs w:val="28"/>
          <w:lang w:eastAsia="uk-UA"/>
        </w:rPr>
        <w:t xml:space="preserve"> Стратегії</w:t>
      </w:r>
      <w:r w:rsidRPr="00715DFF">
        <w:rPr>
          <w:rFonts w:ascii="Times New Roman" w:eastAsia="Times New Roman" w:hAnsi="Times New Roman" w:cs="Times New Roman"/>
          <w:color w:val="1D1D1B"/>
          <w:sz w:val="28"/>
          <w:szCs w:val="28"/>
          <w:lang w:eastAsia="uk-UA"/>
        </w:rPr>
        <w:t>, призначених для різних видів соціальної, рекреаційної та комунікаційної діяльності, здійснюється розгляд виправданих альтернатив планованих рішень.</w:t>
      </w:r>
    </w:p>
    <w:p w:rsidR="00715DFF" w:rsidRPr="00715DFF" w:rsidRDefault="00715DFF" w:rsidP="001D56E3">
      <w:pPr>
        <w:spacing w:after="0" w:line="360" w:lineRule="auto"/>
        <w:jc w:val="both"/>
        <w:textAlignment w:val="baseline"/>
        <w:rPr>
          <w:rFonts w:ascii="Times New Roman" w:eastAsia="Times New Roman" w:hAnsi="Times New Roman" w:cs="Times New Roman"/>
          <w:color w:val="1D1D1B"/>
          <w:sz w:val="28"/>
          <w:szCs w:val="28"/>
          <w:lang w:eastAsia="uk-UA"/>
        </w:rPr>
      </w:pPr>
      <w:r w:rsidRPr="00715DFF">
        <w:rPr>
          <w:rFonts w:ascii="Times New Roman" w:eastAsia="Times New Roman" w:hAnsi="Times New Roman" w:cs="Times New Roman"/>
          <w:color w:val="1D1D1B"/>
          <w:sz w:val="28"/>
          <w:szCs w:val="28"/>
          <w:lang w:eastAsia="uk-UA"/>
        </w:rPr>
        <w:t xml:space="preserve">Загальною альтернативою є гіпотетичний (нульовий) сценарій, при якому дані </w:t>
      </w:r>
      <w:r w:rsidR="00E64565" w:rsidRPr="005D3306">
        <w:rPr>
          <w:rFonts w:ascii="Times New Roman" w:eastAsia="Times New Roman" w:hAnsi="Times New Roman" w:cs="Times New Roman"/>
          <w:color w:val="1D1D1B"/>
          <w:sz w:val="28"/>
          <w:szCs w:val="28"/>
          <w:lang w:eastAsia="uk-UA"/>
        </w:rPr>
        <w:t xml:space="preserve">Стратегії </w:t>
      </w:r>
      <w:r w:rsidRPr="00715DFF">
        <w:rPr>
          <w:rFonts w:ascii="Times New Roman" w:eastAsia="Times New Roman" w:hAnsi="Times New Roman" w:cs="Times New Roman"/>
          <w:color w:val="1D1D1B"/>
          <w:sz w:val="28"/>
          <w:szCs w:val="28"/>
          <w:lang w:eastAsia="uk-UA"/>
        </w:rPr>
        <w:t>не затверджуються.</w:t>
      </w:r>
    </w:p>
    <w:p w:rsidR="00715DFF" w:rsidRPr="00715DFF" w:rsidRDefault="00715DFF" w:rsidP="001D56E3">
      <w:pPr>
        <w:spacing w:after="0" w:line="452" w:lineRule="atLeast"/>
        <w:ind w:firstLine="708"/>
        <w:jc w:val="both"/>
        <w:textAlignment w:val="baseline"/>
        <w:rPr>
          <w:rFonts w:ascii="Times New Roman" w:eastAsia="Times New Roman" w:hAnsi="Times New Roman" w:cs="Times New Roman"/>
          <w:color w:val="1D1D1B"/>
          <w:sz w:val="28"/>
          <w:szCs w:val="28"/>
          <w:lang w:eastAsia="uk-UA"/>
        </w:rPr>
      </w:pPr>
      <w:r w:rsidRPr="00715DFF">
        <w:rPr>
          <w:rFonts w:ascii="Times New Roman" w:eastAsia="Times New Roman" w:hAnsi="Times New Roman" w:cs="Times New Roman"/>
          <w:b/>
          <w:bCs/>
          <w:color w:val="1D1D1B"/>
          <w:sz w:val="28"/>
          <w:szCs w:val="28"/>
          <w:lang w:eastAsia="uk-UA"/>
        </w:rPr>
        <w:t>6</w:t>
      </w:r>
      <w:r w:rsidR="00334B9C">
        <w:rPr>
          <w:rFonts w:ascii="Times New Roman" w:eastAsia="Times New Roman" w:hAnsi="Times New Roman" w:cs="Times New Roman"/>
          <w:b/>
          <w:bCs/>
          <w:color w:val="1D1D1B"/>
          <w:sz w:val="28"/>
          <w:szCs w:val="28"/>
          <w:lang w:eastAsia="uk-UA"/>
        </w:rPr>
        <w:t xml:space="preserve">. </w:t>
      </w:r>
      <w:r w:rsidRPr="00715DFF">
        <w:rPr>
          <w:rFonts w:ascii="Times New Roman" w:eastAsia="Times New Roman" w:hAnsi="Times New Roman" w:cs="Times New Roman"/>
          <w:b/>
          <w:bCs/>
          <w:color w:val="1D1D1B"/>
          <w:sz w:val="28"/>
          <w:szCs w:val="28"/>
          <w:lang w:eastAsia="uk-UA"/>
        </w:rPr>
        <w:t>Дослідження, які необхідно провести, методи і критерії, що використовуватимуться під час стратегічної екологічної оцінки</w:t>
      </w:r>
    </w:p>
    <w:p w:rsidR="00715DFF" w:rsidRDefault="00715DFF" w:rsidP="001D56E3">
      <w:pPr>
        <w:spacing w:after="0" w:line="452" w:lineRule="atLeast"/>
        <w:ind w:firstLine="708"/>
        <w:jc w:val="both"/>
        <w:textAlignment w:val="baseline"/>
        <w:rPr>
          <w:rFonts w:ascii="Times New Roman" w:eastAsia="Times New Roman" w:hAnsi="Times New Roman" w:cs="Times New Roman"/>
          <w:color w:val="1D1D1B"/>
          <w:sz w:val="28"/>
          <w:szCs w:val="28"/>
          <w:lang w:eastAsia="uk-UA"/>
        </w:rPr>
      </w:pPr>
      <w:r w:rsidRPr="00715DFF">
        <w:rPr>
          <w:rFonts w:ascii="Times New Roman" w:eastAsia="Times New Roman" w:hAnsi="Times New Roman" w:cs="Times New Roman"/>
          <w:color w:val="1D1D1B"/>
          <w:sz w:val="28"/>
          <w:szCs w:val="28"/>
          <w:lang w:eastAsia="uk-UA"/>
        </w:rPr>
        <w:t xml:space="preserve">Предметом стратегічної екологічної оцінки є </w:t>
      </w:r>
      <w:r w:rsidR="005D3306">
        <w:rPr>
          <w:rFonts w:ascii="Times New Roman" w:eastAsia="Times New Roman" w:hAnsi="Times New Roman" w:cs="Times New Roman"/>
          <w:color w:val="1D1D1B"/>
          <w:sz w:val="28"/>
          <w:szCs w:val="28"/>
          <w:lang w:eastAsia="uk-UA"/>
        </w:rPr>
        <w:t xml:space="preserve">Стратегія та її </w:t>
      </w:r>
      <w:r w:rsidRPr="00715DFF">
        <w:rPr>
          <w:rFonts w:ascii="Times New Roman" w:eastAsia="Times New Roman" w:hAnsi="Times New Roman" w:cs="Times New Roman"/>
          <w:color w:val="1D1D1B"/>
          <w:sz w:val="28"/>
          <w:szCs w:val="28"/>
          <w:lang w:eastAsia="uk-UA"/>
        </w:rPr>
        <w:t xml:space="preserve"> потенційний вплив на стан довкілля та здоров’я населення.</w:t>
      </w:r>
    </w:p>
    <w:p w:rsidR="00290746" w:rsidRPr="00B01677" w:rsidRDefault="00290746" w:rsidP="001D56E3">
      <w:pPr>
        <w:spacing w:after="0" w:line="452" w:lineRule="atLeast"/>
        <w:ind w:firstLine="708"/>
        <w:jc w:val="both"/>
        <w:textAlignment w:val="baseline"/>
        <w:rPr>
          <w:rFonts w:ascii="Times New Roman" w:eastAsia="Times New Roman" w:hAnsi="Times New Roman" w:cs="Times New Roman"/>
          <w:color w:val="1D1D1B"/>
          <w:sz w:val="28"/>
          <w:szCs w:val="28"/>
          <w:lang w:eastAsia="uk-UA"/>
        </w:rPr>
      </w:pPr>
      <w:r w:rsidRPr="00B01677">
        <w:rPr>
          <w:rFonts w:ascii="Times New Roman" w:eastAsia="Times New Roman" w:hAnsi="Times New Roman" w:cs="Times New Roman"/>
          <w:color w:val="1D1D1B"/>
          <w:sz w:val="28"/>
          <w:szCs w:val="28"/>
          <w:lang w:eastAsia="uk-UA"/>
        </w:rPr>
        <w:t>Під час СЕО будуть застосовані такі аналітичні методи:</w:t>
      </w:r>
    </w:p>
    <w:p w:rsidR="00290746" w:rsidRPr="00B01677" w:rsidRDefault="00290746" w:rsidP="001D56E3">
      <w:pPr>
        <w:spacing w:after="0" w:line="452" w:lineRule="atLeast"/>
        <w:jc w:val="both"/>
        <w:textAlignment w:val="baseline"/>
        <w:rPr>
          <w:rFonts w:ascii="Times New Roman" w:eastAsia="Times New Roman" w:hAnsi="Times New Roman" w:cs="Times New Roman"/>
          <w:color w:val="1D1D1B"/>
          <w:sz w:val="28"/>
          <w:szCs w:val="28"/>
          <w:lang w:eastAsia="uk-UA"/>
        </w:rPr>
      </w:pPr>
      <w:r w:rsidRPr="00B01677">
        <w:rPr>
          <w:rFonts w:ascii="Times New Roman" w:eastAsia="Times New Roman" w:hAnsi="Times New Roman" w:cs="Times New Roman"/>
          <w:color w:val="1D1D1B"/>
          <w:sz w:val="28"/>
          <w:szCs w:val="28"/>
          <w:lang w:eastAsia="uk-UA"/>
        </w:rPr>
        <w:t>- колективні експертні оцінки;</w:t>
      </w:r>
    </w:p>
    <w:p w:rsidR="00290746" w:rsidRPr="00B01677" w:rsidRDefault="00290746" w:rsidP="001D56E3">
      <w:pPr>
        <w:spacing w:after="0" w:line="452" w:lineRule="atLeast"/>
        <w:jc w:val="both"/>
        <w:textAlignment w:val="baseline"/>
        <w:rPr>
          <w:rFonts w:ascii="Times New Roman" w:eastAsia="Times New Roman" w:hAnsi="Times New Roman" w:cs="Times New Roman"/>
          <w:color w:val="1D1D1B"/>
          <w:sz w:val="28"/>
          <w:szCs w:val="28"/>
          <w:lang w:eastAsia="uk-UA"/>
        </w:rPr>
      </w:pPr>
      <w:r w:rsidRPr="00B01677">
        <w:rPr>
          <w:rFonts w:ascii="Times New Roman" w:eastAsia="Times New Roman" w:hAnsi="Times New Roman" w:cs="Times New Roman"/>
          <w:color w:val="1D1D1B"/>
          <w:sz w:val="28"/>
          <w:szCs w:val="28"/>
          <w:lang w:eastAsia="uk-UA"/>
        </w:rPr>
        <w:t>- аналіз тенденцій;</w:t>
      </w:r>
    </w:p>
    <w:p w:rsidR="00290746" w:rsidRPr="00B01677" w:rsidRDefault="00290746" w:rsidP="001D56E3">
      <w:pPr>
        <w:spacing w:after="0" w:line="452" w:lineRule="atLeast"/>
        <w:jc w:val="both"/>
        <w:textAlignment w:val="baseline"/>
        <w:rPr>
          <w:rFonts w:ascii="Times New Roman" w:eastAsia="Times New Roman" w:hAnsi="Times New Roman" w:cs="Times New Roman"/>
          <w:color w:val="1D1D1B"/>
          <w:sz w:val="28"/>
          <w:szCs w:val="28"/>
          <w:lang w:eastAsia="uk-UA"/>
        </w:rPr>
      </w:pPr>
      <w:r w:rsidRPr="00B01677">
        <w:rPr>
          <w:rFonts w:ascii="Times New Roman" w:eastAsia="Times New Roman" w:hAnsi="Times New Roman" w:cs="Times New Roman"/>
          <w:color w:val="1D1D1B"/>
          <w:sz w:val="28"/>
          <w:szCs w:val="28"/>
          <w:lang w:eastAsia="uk-UA"/>
        </w:rPr>
        <w:t>- SWOT-аналіз;</w:t>
      </w:r>
    </w:p>
    <w:p w:rsidR="00290746" w:rsidRPr="00B01677" w:rsidRDefault="00290746" w:rsidP="001D56E3">
      <w:pPr>
        <w:spacing w:after="0" w:line="452" w:lineRule="atLeast"/>
        <w:jc w:val="both"/>
        <w:textAlignment w:val="baseline"/>
        <w:rPr>
          <w:rFonts w:ascii="Times New Roman" w:eastAsia="Times New Roman" w:hAnsi="Times New Roman" w:cs="Times New Roman"/>
          <w:color w:val="1D1D1B"/>
          <w:sz w:val="28"/>
          <w:szCs w:val="28"/>
          <w:lang w:eastAsia="uk-UA"/>
        </w:rPr>
      </w:pPr>
      <w:r w:rsidRPr="00B01677">
        <w:rPr>
          <w:rFonts w:ascii="Times New Roman" w:eastAsia="Times New Roman" w:hAnsi="Times New Roman" w:cs="Times New Roman"/>
          <w:color w:val="1D1D1B"/>
          <w:sz w:val="28"/>
          <w:szCs w:val="28"/>
          <w:lang w:eastAsia="uk-UA"/>
        </w:rPr>
        <w:t>- цільовий аналіз та інші.</w:t>
      </w:r>
    </w:p>
    <w:p w:rsidR="00290746" w:rsidRPr="00B01677" w:rsidRDefault="00290746" w:rsidP="001D56E3">
      <w:pPr>
        <w:spacing w:after="0" w:line="452" w:lineRule="atLeast"/>
        <w:ind w:firstLine="708"/>
        <w:jc w:val="both"/>
        <w:textAlignment w:val="baseline"/>
        <w:rPr>
          <w:rFonts w:ascii="Times New Roman" w:eastAsia="Times New Roman" w:hAnsi="Times New Roman" w:cs="Times New Roman"/>
          <w:color w:val="1D1D1B"/>
          <w:sz w:val="28"/>
          <w:szCs w:val="28"/>
          <w:lang w:eastAsia="uk-UA"/>
        </w:rPr>
      </w:pPr>
      <w:r w:rsidRPr="00B01677">
        <w:rPr>
          <w:rFonts w:ascii="Times New Roman" w:eastAsia="Times New Roman" w:hAnsi="Times New Roman" w:cs="Times New Roman"/>
          <w:color w:val="1D1D1B"/>
          <w:sz w:val="28"/>
          <w:szCs w:val="28"/>
          <w:lang w:eastAsia="uk-UA"/>
        </w:rPr>
        <w:t xml:space="preserve">Також будуть використані такі форми участі громадськості, як </w:t>
      </w:r>
      <w:r>
        <w:rPr>
          <w:rFonts w:ascii="Times New Roman" w:eastAsia="Times New Roman" w:hAnsi="Times New Roman" w:cs="Times New Roman"/>
          <w:color w:val="1D1D1B"/>
          <w:sz w:val="28"/>
          <w:szCs w:val="28"/>
          <w:lang w:eastAsia="uk-UA"/>
        </w:rPr>
        <w:t xml:space="preserve"> </w:t>
      </w:r>
      <w:r w:rsidRPr="00B01677">
        <w:rPr>
          <w:rFonts w:ascii="Times New Roman" w:eastAsia="Times New Roman" w:hAnsi="Times New Roman" w:cs="Times New Roman"/>
          <w:color w:val="1D1D1B"/>
          <w:sz w:val="28"/>
          <w:szCs w:val="28"/>
          <w:lang w:eastAsia="uk-UA"/>
        </w:rPr>
        <w:t>інформування, консультування, обговорення та інші.</w:t>
      </w:r>
    </w:p>
    <w:p w:rsidR="00290746" w:rsidRPr="00B01677" w:rsidRDefault="00290746" w:rsidP="001D56E3">
      <w:pPr>
        <w:spacing w:after="0" w:line="452" w:lineRule="atLeast"/>
        <w:jc w:val="both"/>
        <w:textAlignment w:val="baseline"/>
        <w:rPr>
          <w:rFonts w:ascii="Times New Roman" w:eastAsia="Times New Roman" w:hAnsi="Times New Roman" w:cs="Times New Roman"/>
          <w:color w:val="1D1D1B"/>
          <w:sz w:val="28"/>
          <w:szCs w:val="28"/>
          <w:lang w:eastAsia="uk-UA"/>
        </w:rPr>
      </w:pPr>
      <w:r w:rsidRPr="00B01677">
        <w:rPr>
          <w:rFonts w:ascii="Times New Roman" w:eastAsia="Times New Roman" w:hAnsi="Times New Roman" w:cs="Times New Roman"/>
          <w:color w:val="1D1D1B"/>
          <w:sz w:val="28"/>
          <w:szCs w:val="28"/>
          <w:lang w:eastAsia="uk-UA"/>
        </w:rPr>
        <w:t>Для підготовки звіту передбачається використовувати наступну інформацію (за її наявності):</w:t>
      </w:r>
    </w:p>
    <w:p w:rsidR="00290746" w:rsidRPr="00B01677" w:rsidRDefault="00290746" w:rsidP="001D56E3">
      <w:pPr>
        <w:spacing w:after="0" w:line="452" w:lineRule="atLeast"/>
        <w:jc w:val="both"/>
        <w:textAlignment w:val="baseline"/>
        <w:rPr>
          <w:rFonts w:ascii="Times New Roman" w:eastAsia="Times New Roman" w:hAnsi="Times New Roman" w:cs="Times New Roman"/>
          <w:color w:val="1D1D1B"/>
          <w:sz w:val="28"/>
          <w:szCs w:val="28"/>
          <w:lang w:eastAsia="uk-UA"/>
        </w:rPr>
      </w:pPr>
      <w:r w:rsidRPr="00B01677">
        <w:rPr>
          <w:rFonts w:ascii="Times New Roman" w:eastAsia="Times New Roman" w:hAnsi="Times New Roman" w:cs="Times New Roman"/>
          <w:color w:val="1D1D1B"/>
          <w:sz w:val="28"/>
          <w:szCs w:val="28"/>
          <w:lang w:eastAsia="uk-UA"/>
        </w:rPr>
        <w:t xml:space="preserve">- регіональну доповідь про стан навколишнього природного середовища </w:t>
      </w:r>
      <w:r>
        <w:rPr>
          <w:rFonts w:ascii="Times New Roman" w:eastAsia="Times New Roman" w:hAnsi="Times New Roman" w:cs="Times New Roman"/>
          <w:color w:val="1D1D1B"/>
          <w:sz w:val="28"/>
          <w:szCs w:val="28"/>
          <w:lang w:eastAsia="uk-UA"/>
        </w:rPr>
        <w:t xml:space="preserve"> </w:t>
      </w:r>
      <w:r w:rsidRPr="00B01677">
        <w:rPr>
          <w:rFonts w:ascii="Times New Roman" w:eastAsia="Times New Roman" w:hAnsi="Times New Roman" w:cs="Times New Roman"/>
          <w:color w:val="1D1D1B"/>
          <w:sz w:val="28"/>
          <w:szCs w:val="28"/>
          <w:lang w:eastAsia="uk-UA"/>
        </w:rPr>
        <w:t>в області;</w:t>
      </w:r>
    </w:p>
    <w:p w:rsidR="00290746" w:rsidRPr="00B01677" w:rsidRDefault="00290746" w:rsidP="001D56E3">
      <w:pPr>
        <w:spacing w:after="0" w:line="452" w:lineRule="atLeast"/>
        <w:jc w:val="both"/>
        <w:textAlignment w:val="baseline"/>
        <w:rPr>
          <w:rFonts w:ascii="Times New Roman" w:eastAsia="Times New Roman" w:hAnsi="Times New Roman" w:cs="Times New Roman"/>
          <w:color w:val="1D1D1B"/>
          <w:sz w:val="28"/>
          <w:szCs w:val="28"/>
          <w:lang w:eastAsia="uk-UA"/>
        </w:rPr>
      </w:pPr>
      <w:r w:rsidRPr="00B01677">
        <w:rPr>
          <w:rFonts w:ascii="Times New Roman" w:eastAsia="Times New Roman" w:hAnsi="Times New Roman" w:cs="Times New Roman"/>
          <w:color w:val="1D1D1B"/>
          <w:sz w:val="28"/>
          <w:szCs w:val="28"/>
          <w:lang w:eastAsia="uk-UA"/>
        </w:rPr>
        <w:t>- екологічний паспорт області;</w:t>
      </w:r>
    </w:p>
    <w:p w:rsidR="00290746" w:rsidRPr="00B01677" w:rsidRDefault="00290746" w:rsidP="001D56E3">
      <w:pPr>
        <w:spacing w:after="0" w:line="452" w:lineRule="atLeast"/>
        <w:jc w:val="both"/>
        <w:textAlignment w:val="baseline"/>
        <w:rPr>
          <w:rFonts w:ascii="Times New Roman" w:eastAsia="Times New Roman" w:hAnsi="Times New Roman" w:cs="Times New Roman"/>
          <w:color w:val="1D1D1B"/>
          <w:sz w:val="28"/>
          <w:szCs w:val="28"/>
          <w:lang w:eastAsia="uk-UA"/>
        </w:rPr>
      </w:pPr>
      <w:r w:rsidRPr="00B01677">
        <w:rPr>
          <w:rFonts w:ascii="Times New Roman" w:eastAsia="Times New Roman" w:hAnsi="Times New Roman" w:cs="Times New Roman"/>
          <w:color w:val="1D1D1B"/>
          <w:sz w:val="28"/>
          <w:szCs w:val="28"/>
          <w:lang w:eastAsia="uk-UA"/>
        </w:rPr>
        <w:t>- статистичну інформацію щодо стану довкілля та здоров’я населення;</w:t>
      </w:r>
    </w:p>
    <w:p w:rsidR="00290746" w:rsidRPr="00B01677" w:rsidRDefault="00290746" w:rsidP="001D56E3">
      <w:pPr>
        <w:spacing w:after="0" w:line="452" w:lineRule="atLeast"/>
        <w:jc w:val="both"/>
        <w:textAlignment w:val="baseline"/>
        <w:rPr>
          <w:rFonts w:ascii="Times New Roman" w:eastAsia="Times New Roman" w:hAnsi="Times New Roman" w:cs="Times New Roman"/>
          <w:color w:val="1D1D1B"/>
          <w:sz w:val="28"/>
          <w:szCs w:val="28"/>
          <w:lang w:eastAsia="uk-UA"/>
        </w:rPr>
      </w:pPr>
      <w:r w:rsidRPr="00B01677">
        <w:rPr>
          <w:rFonts w:ascii="Times New Roman" w:eastAsia="Times New Roman" w:hAnsi="Times New Roman" w:cs="Times New Roman"/>
          <w:color w:val="1D1D1B"/>
          <w:sz w:val="28"/>
          <w:szCs w:val="28"/>
          <w:lang w:eastAsia="uk-UA"/>
        </w:rPr>
        <w:lastRenderedPageBreak/>
        <w:t xml:space="preserve">- дані моніторингу існуючого стану довкілля (кліматичні, </w:t>
      </w:r>
    </w:p>
    <w:p w:rsidR="00290746" w:rsidRPr="00B01677" w:rsidRDefault="00290746" w:rsidP="001D56E3">
      <w:pPr>
        <w:spacing w:after="0" w:line="452" w:lineRule="atLeast"/>
        <w:jc w:val="both"/>
        <w:textAlignment w:val="baseline"/>
        <w:rPr>
          <w:rFonts w:ascii="Times New Roman" w:eastAsia="Times New Roman" w:hAnsi="Times New Roman" w:cs="Times New Roman"/>
          <w:color w:val="1D1D1B"/>
          <w:sz w:val="28"/>
          <w:szCs w:val="28"/>
          <w:lang w:eastAsia="uk-UA"/>
        </w:rPr>
      </w:pPr>
      <w:r w:rsidRPr="00B01677">
        <w:rPr>
          <w:rFonts w:ascii="Times New Roman" w:eastAsia="Times New Roman" w:hAnsi="Times New Roman" w:cs="Times New Roman"/>
          <w:color w:val="1D1D1B"/>
          <w:sz w:val="28"/>
          <w:szCs w:val="28"/>
          <w:lang w:eastAsia="uk-UA"/>
        </w:rPr>
        <w:t xml:space="preserve">метеорологічні, гідрологічні спостереження, дані про фонове забруднення та </w:t>
      </w:r>
    </w:p>
    <w:p w:rsidR="00290746" w:rsidRPr="00B01677" w:rsidRDefault="00290746" w:rsidP="001D56E3">
      <w:pPr>
        <w:spacing w:after="0" w:line="452" w:lineRule="atLeast"/>
        <w:jc w:val="both"/>
        <w:textAlignment w:val="baseline"/>
        <w:rPr>
          <w:rFonts w:ascii="Times New Roman" w:eastAsia="Times New Roman" w:hAnsi="Times New Roman" w:cs="Times New Roman"/>
          <w:color w:val="1D1D1B"/>
          <w:sz w:val="28"/>
          <w:szCs w:val="28"/>
          <w:lang w:eastAsia="uk-UA"/>
        </w:rPr>
      </w:pPr>
      <w:r w:rsidRPr="00B01677">
        <w:rPr>
          <w:rFonts w:ascii="Times New Roman" w:eastAsia="Times New Roman" w:hAnsi="Times New Roman" w:cs="Times New Roman"/>
          <w:color w:val="1D1D1B"/>
          <w:sz w:val="28"/>
          <w:szCs w:val="28"/>
          <w:lang w:eastAsia="uk-UA"/>
        </w:rPr>
        <w:t>ін.);</w:t>
      </w:r>
    </w:p>
    <w:p w:rsidR="00290746" w:rsidRPr="00B01677" w:rsidRDefault="00290746" w:rsidP="001D56E3">
      <w:pPr>
        <w:spacing w:after="0" w:line="452" w:lineRule="atLeast"/>
        <w:jc w:val="both"/>
        <w:textAlignment w:val="baseline"/>
        <w:rPr>
          <w:rFonts w:ascii="Times New Roman" w:eastAsia="Times New Roman" w:hAnsi="Times New Roman" w:cs="Times New Roman"/>
          <w:color w:val="1D1D1B"/>
          <w:sz w:val="28"/>
          <w:szCs w:val="28"/>
          <w:lang w:eastAsia="uk-UA"/>
        </w:rPr>
      </w:pPr>
      <w:r w:rsidRPr="00B01677">
        <w:rPr>
          <w:rFonts w:ascii="Times New Roman" w:eastAsia="Times New Roman" w:hAnsi="Times New Roman" w:cs="Times New Roman"/>
          <w:color w:val="1D1D1B"/>
          <w:sz w:val="28"/>
          <w:szCs w:val="28"/>
          <w:lang w:eastAsia="uk-UA"/>
        </w:rPr>
        <w:t>- інформацію, яка міститься в інших законодавчих актах і має відношен</w:t>
      </w:r>
      <w:r w:rsidR="008A3340">
        <w:rPr>
          <w:rFonts w:ascii="Times New Roman" w:eastAsia="Times New Roman" w:hAnsi="Times New Roman" w:cs="Times New Roman"/>
          <w:color w:val="1D1D1B"/>
          <w:sz w:val="28"/>
          <w:szCs w:val="28"/>
          <w:lang w:eastAsia="uk-UA"/>
        </w:rPr>
        <w:t>ня до проекту Стратегії та План</w:t>
      </w:r>
      <w:r w:rsidRPr="00B01677">
        <w:rPr>
          <w:rFonts w:ascii="Times New Roman" w:eastAsia="Times New Roman" w:hAnsi="Times New Roman" w:cs="Times New Roman"/>
          <w:color w:val="1D1D1B"/>
          <w:sz w:val="28"/>
          <w:szCs w:val="28"/>
          <w:lang w:eastAsia="uk-UA"/>
        </w:rPr>
        <w:t xml:space="preserve"> заходів;</w:t>
      </w:r>
    </w:p>
    <w:p w:rsidR="00290746" w:rsidRPr="00715DFF" w:rsidRDefault="00290746" w:rsidP="001D56E3">
      <w:pPr>
        <w:spacing w:after="0" w:line="452" w:lineRule="atLeast"/>
        <w:jc w:val="both"/>
        <w:textAlignment w:val="baseline"/>
        <w:rPr>
          <w:rFonts w:ascii="Times New Roman" w:eastAsia="Times New Roman" w:hAnsi="Times New Roman" w:cs="Times New Roman"/>
          <w:color w:val="1D1D1B"/>
          <w:sz w:val="28"/>
          <w:szCs w:val="28"/>
          <w:lang w:eastAsia="uk-UA"/>
        </w:rPr>
      </w:pPr>
      <w:r w:rsidRPr="00B01677">
        <w:rPr>
          <w:rFonts w:ascii="Times New Roman" w:eastAsia="Times New Roman" w:hAnsi="Times New Roman" w:cs="Times New Roman"/>
          <w:color w:val="1D1D1B"/>
          <w:sz w:val="28"/>
          <w:szCs w:val="28"/>
          <w:lang w:eastAsia="uk-UA"/>
        </w:rPr>
        <w:t>- іншу доступну інформацію</w:t>
      </w:r>
      <w:r w:rsidR="004B35A8">
        <w:rPr>
          <w:rFonts w:ascii="Times New Roman" w:eastAsia="Times New Roman" w:hAnsi="Times New Roman" w:cs="Times New Roman"/>
          <w:color w:val="1D1D1B"/>
          <w:sz w:val="28"/>
          <w:szCs w:val="28"/>
          <w:lang w:eastAsia="uk-UA"/>
        </w:rPr>
        <w:t>.</w:t>
      </w:r>
    </w:p>
    <w:p w:rsidR="00715DFF" w:rsidRDefault="00715DFF" w:rsidP="001D56E3">
      <w:pPr>
        <w:spacing w:after="0" w:line="452" w:lineRule="atLeast"/>
        <w:ind w:firstLine="708"/>
        <w:jc w:val="both"/>
        <w:textAlignment w:val="baseline"/>
        <w:rPr>
          <w:rFonts w:ascii="Times New Roman" w:eastAsia="Times New Roman" w:hAnsi="Times New Roman" w:cs="Times New Roman"/>
          <w:b/>
          <w:bCs/>
          <w:color w:val="1D1D1B"/>
          <w:sz w:val="28"/>
          <w:szCs w:val="28"/>
          <w:lang w:eastAsia="uk-UA"/>
        </w:rPr>
      </w:pPr>
      <w:r w:rsidRPr="00715DFF">
        <w:rPr>
          <w:rFonts w:ascii="Times New Roman" w:eastAsia="Times New Roman" w:hAnsi="Times New Roman" w:cs="Times New Roman"/>
          <w:b/>
          <w:bCs/>
          <w:color w:val="1D1D1B"/>
          <w:sz w:val="28"/>
          <w:szCs w:val="28"/>
          <w:lang w:eastAsia="uk-UA"/>
        </w:rPr>
        <w:t>7</w:t>
      </w:r>
      <w:r w:rsidR="00D12CB2">
        <w:rPr>
          <w:rFonts w:ascii="Times New Roman" w:eastAsia="Times New Roman" w:hAnsi="Times New Roman" w:cs="Times New Roman"/>
          <w:b/>
          <w:bCs/>
          <w:color w:val="1D1D1B"/>
          <w:sz w:val="28"/>
          <w:szCs w:val="28"/>
          <w:lang w:eastAsia="uk-UA"/>
        </w:rPr>
        <w:t>.</w:t>
      </w:r>
      <w:r w:rsidR="004B35A8">
        <w:rPr>
          <w:rFonts w:ascii="Times New Roman" w:eastAsia="Times New Roman" w:hAnsi="Times New Roman" w:cs="Times New Roman"/>
          <w:b/>
          <w:bCs/>
          <w:color w:val="1D1D1B"/>
          <w:sz w:val="28"/>
          <w:szCs w:val="28"/>
          <w:lang w:eastAsia="uk-UA"/>
        </w:rPr>
        <w:t xml:space="preserve"> Зах</w:t>
      </w:r>
      <w:r w:rsidRPr="00715DFF">
        <w:rPr>
          <w:rFonts w:ascii="Times New Roman" w:eastAsia="Times New Roman" w:hAnsi="Times New Roman" w:cs="Times New Roman"/>
          <w:b/>
          <w:bCs/>
          <w:color w:val="1D1D1B"/>
          <w:sz w:val="28"/>
          <w:szCs w:val="28"/>
          <w:lang w:eastAsia="uk-UA"/>
        </w:rPr>
        <w:t>оди, які передбачається розглянути для запобігання, зменшення та пом'якшення негативних наслідків виконання документа державного планування </w:t>
      </w:r>
    </w:p>
    <w:p w:rsidR="00290746" w:rsidRPr="00290746" w:rsidRDefault="00290746" w:rsidP="001D56E3">
      <w:pPr>
        <w:spacing w:after="0" w:line="360" w:lineRule="auto"/>
        <w:ind w:firstLine="708"/>
        <w:jc w:val="both"/>
        <w:textAlignment w:val="baseline"/>
        <w:rPr>
          <w:rFonts w:ascii="Times New Roman" w:eastAsia="Times New Roman" w:hAnsi="Times New Roman" w:cs="Times New Roman"/>
          <w:bCs/>
          <w:color w:val="1D1D1B"/>
          <w:sz w:val="28"/>
          <w:szCs w:val="28"/>
          <w:lang w:eastAsia="uk-UA"/>
        </w:rPr>
      </w:pPr>
      <w:r w:rsidRPr="00290746">
        <w:rPr>
          <w:rFonts w:ascii="Times New Roman" w:eastAsia="Times New Roman" w:hAnsi="Times New Roman" w:cs="Times New Roman"/>
          <w:bCs/>
          <w:color w:val="1D1D1B"/>
          <w:sz w:val="28"/>
          <w:szCs w:val="28"/>
          <w:lang w:eastAsia="uk-UA"/>
        </w:rPr>
        <w:t xml:space="preserve">Під час здійснення СЕО передбачається розглянути заходи із </w:t>
      </w:r>
      <w:r>
        <w:rPr>
          <w:rFonts w:ascii="Times New Roman" w:eastAsia="Times New Roman" w:hAnsi="Times New Roman" w:cs="Times New Roman"/>
          <w:bCs/>
          <w:color w:val="1D1D1B"/>
          <w:sz w:val="28"/>
          <w:szCs w:val="28"/>
          <w:lang w:eastAsia="uk-UA"/>
        </w:rPr>
        <w:t xml:space="preserve"> </w:t>
      </w:r>
      <w:r w:rsidRPr="00290746">
        <w:rPr>
          <w:rFonts w:ascii="Times New Roman" w:eastAsia="Times New Roman" w:hAnsi="Times New Roman" w:cs="Times New Roman"/>
          <w:bCs/>
          <w:color w:val="1D1D1B"/>
          <w:sz w:val="28"/>
          <w:szCs w:val="28"/>
          <w:lang w:eastAsia="uk-UA"/>
        </w:rPr>
        <w:t xml:space="preserve">запобігання, зменшення та пом’якшення негативних наслідків для довкілля, </w:t>
      </w:r>
      <w:r>
        <w:rPr>
          <w:rFonts w:ascii="Times New Roman" w:eastAsia="Times New Roman" w:hAnsi="Times New Roman" w:cs="Times New Roman"/>
          <w:bCs/>
          <w:color w:val="1D1D1B"/>
          <w:sz w:val="28"/>
          <w:szCs w:val="28"/>
          <w:lang w:eastAsia="uk-UA"/>
        </w:rPr>
        <w:t xml:space="preserve"> </w:t>
      </w:r>
      <w:r w:rsidRPr="00290746">
        <w:rPr>
          <w:rFonts w:ascii="Times New Roman" w:eastAsia="Times New Roman" w:hAnsi="Times New Roman" w:cs="Times New Roman"/>
          <w:bCs/>
          <w:color w:val="1D1D1B"/>
          <w:sz w:val="28"/>
          <w:szCs w:val="28"/>
          <w:lang w:eastAsia="uk-UA"/>
        </w:rPr>
        <w:t>визначені законодавством.</w:t>
      </w:r>
    </w:p>
    <w:p w:rsidR="00290746" w:rsidRPr="00290746" w:rsidRDefault="00290746" w:rsidP="001D56E3">
      <w:pPr>
        <w:spacing w:after="0" w:line="360" w:lineRule="auto"/>
        <w:ind w:firstLine="708"/>
        <w:jc w:val="both"/>
        <w:textAlignment w:val="baseline"/>
        <w:rPr>
          <w:rFonts w:ascii="Times New Roman" w:eastAsia="Times New Roman" w:hAnsi="Times New Roman" w:cs="Times New Roman"/>
          <w:bCs/>
          <w:color w:val="1D1D1B"/>
          <w:sz w:val="28"/>
          <w:szCs w:val="28"/>
          <w:lang w:eastAsia="uk-UA"/>
        </w:rPr>
      </w:pPr>
      <w:r w:rsidRPr="00290746">
        <w:rPr>
          <w:rFonts w:ascii="Times New Roman" w:eastAsia="Times New Roman" w:hAnsi="Times New Roman" w:cs="Times New Roman"/>
          <w:bCs/>
          <w:color w:val="1D1D1B"/>
          <w:sz w:val="28"/>
          <w:szCs w:val="28"/>
          <w:lang w:eastAsia="uk-UA"/>
        </w:rPr>
        <w:t>Згідно з Законом України «Про охорону навкол</w:t>
      </w:r>
      <w:r w:rsidR="00856BD0">
        <w:rPr>
          <w:rFonts w:ascii="Times New Roman" w:eastAsia="Times New Roman" w:hAnsi="Times New Roman" w:cs="Times New Roman"/>
          <w:bCs/>
          <w:color w:val="1D1D1B"/>
          <w:sz w:val="28"/>
          <w:szCs w:val="28"/>
          <w:lang w:eastAsia="uk-UA"/>
        </w:rPr>
        <w:t>ишнього природного</w:t>
      </w:r>
      <w:r w:rsidR="003F58C2">
        <w:rPr>
          <w:rFonts w:ascii="Times New Roman" w:eastAsia="Times New Roman" w:hAnsi="Times New Roman" w:cs="Times New Roman"/>
          <w:bCs/>
          <w:color w:val="1D1D1B"/>
          <w:sz w:val="28"/>
          <w:szCs w:val="28"/>
          <w:lang w:eastAsia="uk-UA"/>
        </w:rPr>
        <w:t xml:space="preserve"> </w:t>
      </w:r>
      <w:r w:rsidRPr="00290746">
        <w:rPr>
          <w:rFonts w:ascii="Times New Roman" w:eastAsia="Times New Roman" w:hAnsi="Times New Roman" w:cs="Times New Roman"/>
          <w:bCs/>
          <w:color w:val="1D1D1B"/>
          <w:sz w:val="28"/>
          <w:szCs w:val="28"/>
          <w:lang w:eastAsia="uk-UA"/>
        </w:rPr>
        <w:t>середовища» встановлено використання природних ресурсів громадянами, підприємствами, установами та організаціями з додержанням обов’язкових екологічних вимог:</w:t>
      </w:r>
    </w:p>
    <w:p w:rsidR="00290746" w:rsidRPr="00290746" w:rsidRDefault="00290746" w:rsidP="001D56E3">
      <w:pPr>
        <w:spacing w:after="0" w:line="360" w:lineRule="auto"/>
        <w:jc w:val="both"/>
        <w:textAlignment w:val="baseline"/>
        <w:rPr>
          <w:rFonts w:ascii="Times New Roman" w:eastAsia="Times New Roman" w:hAnsi="Times New Roman" w:cs="Times New Roman"/>
          <w:bCs/>
          <w:color w:val="1D1D1B"/>
          <w:sz w:val="28"/>
          <w:szCs w:val="28"/>
          <w:lang w:eastAsia="uk-UA"/>
        </w:rPr>
      </w:pPr>
      <w:r w:rsidRPr="00290746">
        <w:rPr>
          <w:rFonts w:ascii="Times New Roman" w:eastAsia="Times New Roman" w:hAnsi="Times New Roman" w:cs="Times New Roman"/>
          <w:bCs/>
          <w:color w:val="1D1D1B"/>
          <w:sz w:val="28"/>
          <w:szCs w:val="28"/>
          <w:lang w:eastAsia="uk-UA"/>
        </w:rPr>
        <w:t>а) раціонального й економного використання природних ресурсів на основі широкого застосування новітніх технологій;</w:t>
      </w:r>
    </w:p>
    <w:p w:rsidR="00290746" w:rsidRPr="00290746" w:rsidRDefault="00290746" w:rsidP="001D56E3">
      <w:pPr>
        <w:spacing w:after="0" w:line="360" w:lineRule="auto"/>
        <w:jc w:val="both"/>
        <w:textAlignment w:val="baseline"/>
        <w:rPr>
          <w:rFonts w:ascii="Times New Roman" w:eastAsia="Times New Roman" w:hAnsi="Times New Roman" w:cs="Times New Roman"/>
          <w:bCs/>
          <w:color w:val="1D1D1B"/>
          <w:sz w:val="28"/>
          <w:szCs w:val="28"/>
          <w:lang w:eastAsia="uk-UA"/>
        </w:rPr>
      </w:pPr>
      <w:r w:rsidRPr="00290746">
        <w:rPr>
          <w:rFonts w:ascii="Times New Roman" w:eastAsia="Times New Roman" w:hAnsi="Times New Roman" w:cs="Times New Roman"/>
          <w:bCs/>
          <w:color w:val="1D1D1B"/>
          <w:sz w:val="28"/>
          <w:szCs w:val="28"/>
          <w:lang w:eastAsia="uk-UA"/>
        </w:rPr>
        <w:t>б) здійснення заходів щодо запобігання псуванню, забрудненню, виснаженню природних ресурсів, негативному впливу на стан навколишнього природного середовища;</w:t>
      </w:r>
    </w:p>
    <w:p w:rsidR="00290746" w:rsidRPr="00290746" w:rsidRDefault="00290746" w:rsidP="001D56E3">
      <w:pPr>
        <w:spacing w:after="0" w:line="360" w:lineRule="auto"/>
        <w:jc w:val="both"/>
        <w:textAlignment w:val="baseline"/>
        <w:rPr>
          <w:rFonts w:ascii="Times New Roman" w:eastAsia="Times New Roman" w:hAnsi="Times New Roman" w:cs="Times New Roman"/>
          <w:bCs/>
          <w:color w:val="1D1D1B"/>
          <w:sz w:val="28"/>
          <w:szCs w:val="28"/>
          <w:lang w:eastAsia="uk-UA"/>
        </w:rPr>
      </w:pPr>
      <w:r w:rsidRPr="00290746">
        <w:rPr>
          <w:rFonts w:ascii="Times New Roman" w:eastAsia="Times New Roman" w:hAnsi="Times New Roman" w:cs="Times New Roman"/>
          <w:bCs/>
          <w:color w:val="1D1D1B"/>
          <w:sz w:val="28"/>
          <w:szCs w:val="28"/>
          <w:lang w:eastAsia="uk-UA"/>
        </w:rPr>
        <w:t>в) здійснення заходів щодо відтворення відновлюваних природних ресурсів;</w:t>
      </w:r>
    </w:p>
    <w:p w:rsidR="00290746" w:rsidRPr="00290746" w:rsidRDefault="00290746" w:rsidP="001D56E3">
      <w:pPr>
        <w:spacing w:after="0" w:line="360" w:lineRule="auto"/>
        <w:jc w:val="both"/>
        <w:textAlignment w:val="baseline"/>
        <w:rPr>
          <w:rFonts w:ascii="Times New Roman" w:eastAsia="Times New Roman" w:hAnsi="Times New Roman" w:cs="Times New Roman"/>
          <w:bCs/>
          <w:color w:val="1D1D1B"/>
          <w:sz w:val="28"/>
          <w:szCs w:val="28"/>
          <w:lang w:eastAsia="uk-UA"/>
        </w:rPr>
      </w:pPr>
      <w:r w:rsidRPr="00290746">
        <w:rPr>
          <w:rFonts w:ascii="Times New Roman" w:eastAsia="Times New Roman" w:hAnsi="Times New Roman" w:cs="Times New Roman"/>
          <w:bCs/>
          <w:color w:val="1D1D1B"/>
          <w:sz w:val="28"/>
          <w:szCs w:val="28"/>
          <w:lang w:eastAsia="uk-UA"/>
        </w:rPr>
        <w:t>г) застосування біологічних, хімічних і інших методів поліпшення якості природних ресурсів, які забезпечують охорону навколишнього природного середовища й безпеку здоров’я населення;</w:t>
      </w:r>
    </w:p>
    <w:p w:rsidR="00290746" w:rsidRPr="00290746" w:rsidRDefault="00290746" w:rsidP="001D56E3">
      <w:pPr>
        <w:spacing w:after="0" w:line="360" w:lineRule="auto"/>
        <w:jc w:val="both"/>
        <w:textAlignment w:val="baseline"/>
        <w:rPr>
          <w:rFonts w:ascii="Times New Roman" w:eastAsia="Times New Roman" w:hAnsi="Times New Roman" w:cs="Times New Roman"/>
          <w:bCs/>
          <w:color w:val="1D1D1B"/>
          <w:sz w:val="28"/>
          <w:szCs w:val="28"/>
          <w:lang w:eastAsia="uk-UA"/>
        </w:rPr>
      </w:pPr>
      <w:r w:rsidRPr="00290746">
        <w:rPr>
          <w:rFonts w:ascii="Times New Roman" w:eastAsia="Times New Roman" w:hAnsi="Times New Roman" w:cs="Times New Roman"/>
          <w:bCs/>
          <w:color w:val="1D1D1B"/>
          <w:sz w:val="28"/>
          <w:szCs w:val="28"/>
          <w:lang w:eastAsia="uk-UA"/>
        </w:rPr>
        <w:t>д) збереження територій і об’єктів природно-заповідного фонду, а також інших територій, що підлягають особливій охороні;</w:t>
      </w:r>
    </w:p>
    <w:p w:rsidR="00290746" w:rsidRPr="00290746" w:rsidRDefault="00290746" w:rsidP="001D56E3">
      <w:pPr>
        <w:spacing w:after="0" w:line="360" w:lineRule="auto"/>
        <w:jc w:val="both"/>
        <w:textAlignment w:val="baseline"/>
        <w:rPr>
          <w:rFonts w:ascii="Times New Roman" w:eastAsia="Times New Roman" w:hAnsi="Times New Roman" w:cs="Times New Roman"/>
          <w:bCs/>
          <w:color w:val="1D1D1B"/>
          <w:sz w:val="28"/>
          <w:szCs w:val="28"/>
          <w:lang w:eastAsia="uk-UA"/>
        </w:rPr>
      </w:pPr>
      <w:r w:rsidRPr="00290746">
        <w:rPr>
          <w:rFonts w:ascii="Times New Roman" w:eastAsia="Times New Roman" w:hAnsi="Times New Roman" w:cs="Times New Roman"/>
          <w:bCs/>
          <w:color w:val="1D1D1B"/>
          <w:sz w:val="28"/>
          <w:szCs w:val="28"/>
          <w:lang w:eastAsia="uk-UA"/>
        </w:rPr>
        <w:t xml:space="preserve">е) здійснення заходів щодо збереження й невиснажливого використання </w:t>
      </w:r>
      <w:r w:rsidR="00E95743">
        <w:rPr>
          <w:rFonts w:ascii="Times New Roman" w:eastAsia="Times New Roman" w:hAnsi="Times New Roman" w:cs="Times New Roman"/>
          <w:bCs/>
          <w:color w:val="1D1D1B"/>
          <w:sz w:val="28"/>
          <w:szCs w:val="28"/>
          <w:lang w:eastAsia="uk-UA"/>
        </w:rPr>
        <w:t xml:space="preserve"> </w:t>
      </w:r>
      <w:r w:rsidRPr="00290746">
        <w:rPr>
          <w:rFonts w:ascii="Times New Roman" w:eastAsia="Times New Roman" w:hAnsi="Times New Roman" w:cs="Times New Roman"/>
          <w:bCs/>
          <w:color w:val="1D1D1B"/>
          <w:sz w:val="28"/>
          <w:szCs w:val="28"/>
          <w:lang w:eastAsia="uk-UA"/>
        </w:rPr>
        <w:t>біологічного різноманіття під час провадження діяльності, пов’язаної з поводженням з генетично модифікованими організмами.</w:t>
      </w:r>
    </w:p>
    <w:p w:rsidR="00290746" w:rsidRPr="00290746" w:rsidRDefault="00290746" w:rsidP="001D56E3">
      <w:pPr>
        <w:spacing w:after="0" w:line="360" w:lineRule="auto"/>
        <w:ind w:firstLine="708"/>
        <w:jc w:val="both"/>
        <w:textAlignment w:val="baseline"/>
        <w:rPr>
          <w:rFonts w:ascii="Times New Roman" w:eastAsia="Times New Roman" w:hAnsi="Times New Roman" w:cs="Times New Roman"/>
          <w:bCs/>
          <w:color w:val="1D1D1B"/>
          <w:sz w:val="28"/>
          <w:szCs w:val="28"/>
          <w:lang w:eastAsia="uk-UA"/>
        </w:rPr>
      </w:pPr>
      <w:r w:rsidRPr="00290746">
        <w:rPr>
          <w:rFonts w:ascii="Times New Roman" w:eastAsia="Times New Roman" w:hAnsi="Times New Roman" w:cs="Times New Roman"/>
          <w:bCs/>
          <w:color w:val="1D1D1B"/>
          <w:sz w:val="28"/>
          <w:szCs w:val="28"/>
          <w:lang w:eastAsia="uk-UA"/>
        </w:rPr>
        <w:t xml:space="preserve">Також будуть враховані заходи щодо раціонального використання природних ресурсів, збереження особливо цінних та унікальних природних </w:t>
      </w:r>
      <w:r w:rsidRPr="00290746">
        <w:rPr>
          <w:rFonts w:ascii="Times New Roman" w:eastAsia="Times New Roman" w:hAnsi="Times New Roman" w:cs="Times New Roman"/>
          <w:bCs/>
          <w:color w:val="1D1D1B"/>
          <w:sz w:val="28"/>
          <w:szCs w:val="28"/>
          <w:lang w:eastAsia="uk-UA"/>
        </w:rPr>
        <w:lastRenderedPageBreak/>
        <w:t>комплексів і забезпечення екологічної безпеки, передбачені іншими законодавчими актами у сфері охорони довкілля.</w:t>
      </w:r>
    </w:p>
    <w:p w:rsidR="00290746" w:rsidRPr="00290746" w:rsidRDefault="00290746" w:rsidP="001D56E3">
      <w:pPr>
        <w:spacing w:after="0" w:line="360" w:lineRule="auto"/>
        <w:ind w:firstLine="708"/>
        <w:jc w:val="both"/>
        <w:textAlignment w:val="baseline"/>
        <w:rPr>
          <w:rFonts w:ascii="Times New Roman" w:eastAsia="Times New Roman" w:hAnsi="Times New Roman" w:cs="Times New Roman"/>
          <w:bCs/>
          <w:color w:val="1D1D1B"/>
          <w:sz w:val="28"/>
          <w:szCs w:val="28"/>
          <w:lang w:eastAsia="uk-UA"/>
        </w:rPr>
      </w:pPr>
      <w:r w:rsidRPr="00290746">
        <w:rPr>
          <w:rFonts w:ascii="Times New Roman" w:eastAsia="Times New Roman" w:hAnsi="Times New Roman" w:cs="Times New Roman"/>
          <w:bCs/>
          <w:color w:val="1D1D1B"/>
          <w:sz w:val="28"/>
          <w:szCs w:val="28"/>
          <w:lang w:eastAsia="uk-UA"/>
        </w:rPr>
        <w:t>Заходи, спрямовані на запобігання, зменшення та пом’якшення</w:t>
      </w:r>
      <w:r w:rsidR="003F58C2">
        <w:rPr>
          <w:rFonts w:ascii="Times New Roman" w:eastAsia="Times New Roman" w:hAnsi="Times New Roman" w:cs="Times New Roman"/>
          <w:bCs/>
          <w:color w:val="1D1D1B"/>
          <w:sz w:val="28"/>
          <w:szCs w:val="28"/>
          <w:lang w:eastAsia="uk-UA"/>
        </w:rPr>
        <w:t xml:space="preserve"> </w:t>
      </w:r>
      <w:r w:rsidRPr="00290746">
        <w:rPr>
          <w:rFonts w:ascii="Times New Roman" w:eastAsia="Times New Roman" w:hAnsi="Times New Roman" w:cs="Times New Roman"/>
          <w:bCs/>
          <w:color w:val="1D1D1B"/>
          <w:sz w:val="28"/>
          <w:szCs w:val="28"/>
          <w:lang w:eastAsia="uk-UA"/>
        </w:rPr>
        <w:t>негативних наслідків для здоров’я населення, визначатимуться відповідно до вимог Закону України «Про забезпечення санітарного та епідемічного благополуччя населення».</w:t>
      </w:r>
    </w:p>
    <w:p w:rsidR="00715DFF" w:rsidRPr="00715DFF" w:rsidRDefault="00715DFF" w:rsidP="001D56E3">
      <w:pPr>
        <w:spacing w:after="0" w:line="360" w:lineRule="auto"/>
        <w:ind w:firstLine="708"/>
        <w:jc w:val="both"/>
        <w:textAlignment w:val="baseline"/>
        <w:rPr>
          <w:rFonts w:ascii="Times New Roman" w:eastAsia="Times New Roman" w:hAnsi="Times New Roman" w:cs="Times New Roman"/>
          <w:color w:val="1D1D1B"/>
          <w:sz w:val="28"/>
          <w:szCs w:val="28"/>
          <w:lang w:eastAsia="uk-UA"/>
        </w:rPr>
      </w:pPr>
      <w:r w:rsidRPr="00715DFF">
        <w:rPr>
          <w:rFonts w:ascii="Times New Roman" w:eastAsia="Times New Roman" w:hAnsi="Times New Roman" w:cs="Times New Roman"/>
          <w:b/>
          <w:bCs/>
          <w:color w:val="1D1D1B"/>
          <w:sz w:val="28"/>
          <w:szCs w:val="28"/>
          <w:lang w:eastAsia="uk-UA"/>
        </w:rPr>
        <w:t>8. Пропозиції щодо структури та змісту звіту про стратегічну екологічну оцінку</w:t>
      </w:r>
    </w:p>
    <w:p w:rsidR="00E95743" w:rsidRPr="00E95743" w:rsidRDefault="00715DFF" w:rsidP="001D56E3">
      <w:pPr>
        <w:spacing w:after="0" w:line="360" w:lineRule="auto"/>
        <w:ind w:firstLine="708"/>
        <w:jc w:val="both"/>
        <w:textAlignment w:val="baseline"/>
        <w:rPr>
          <w:rFonts w:ascii="Times New Roman" w:eastAsia="Times New Roman" w:hAnsi="Times New Roman" w:cs="Times New Roman"/>
          <w:color w:val="1D1D1B"/>
          <w:sz w:val="28"/>
          <w:szCs w:val="28"/>
          <w:lang w:eastAsia="uk-UA"/>
        </w:rPr>
      </w:pPr>
      <w:r w:rsidRPr="00715DFF">
        <w:rPr>
          <w:rFonts w:ascii="Times New Roman" w:eastAsia="Times New Roman" w:hAnsi="Times New Roman" w:cs="Times New Roman"/>
          <w:color w:val="1D1D1B"/>
          <w:sz w:val="28"/>
          <w:szCs w:val="28"/>
          <w:lang w:eastAsia="uk-UA"/>
        </w:rPr>
        <w:t>Структура звіту про стратегічну екологічну оцінку має враховувати вимоги статті 11 Закону України «Про стратегічну екологічну оцінку».</w:t>
      </w:r>
      <w:r w:rsidR="004B35A8">
        <w:rPr>
          <w:rFonts w:ascii="Times New Roman" w:eastAsia="Times New Roman" w:hAnsi="Times New Roman" w:cs="Times New Roman"/>
          <w:color w:val="1D1D1B"/>
          <w:sz w:val="28"/>
          <w:szCs w:val="28"/>
          <w:lang w:eastAsia="uk-UA"/>
        </w:rPr>
        <w:t xml:space="preserve"> </w:t>
      </w:r>
      <w:r w:rsidR="00E95743" w:rsidRPr="00E95743">
        <w:rPr>
          <w:rFonts w:ascii="Times New Roman" w:eastAsia="Times New Roman" w:hAnsi="Times New Roman" w:cs="Times New Roman"/>
          <w:color w:val="1D1D1B"/>
          <w:sz w:val="28"/>
          <w:szCs w:val="28"/>
          <w:lang w:eastAsia="uk-UA"/>
        </w:rPr>
        <w:t>Стратегічна екологічна оцінка буде виконана в обсягах, визначених статтею 11 п. 2, 3 Закону України «Про стратегічну екологічну оцінку», а саме:</w:t>
      </w:r>
    </w:p>
    <w:p w:rsidR="00E95743" w:rsidRPr="00E95743" w:rsidRDefault="00E95743" w:rsidP="001D56E3">
      <w:pPr>
        <w:spacing w:after="0" w:line="360" w:lineRule="auto"/>
        <w:ind w:firstLine="708"/>
        <w:jc w:val="both"/>
        <w:textAlignment w:val="baseline"/>
        <w:rPr>
          <w:rFonts w:ascii="Times New Roman" w:eastAsia="Times New Roman" w:hAnsi="Times New Roman" w:cs="Times New Roman"/>
          <w:color w:val="1D1D1B"/>
          <w:sz w:val="28"/>
          <w:szCs w:val="28"/>
          <w:lang w:eastAsia="uk-UA"/>
        </w:rPr>
      </w:pPr>
      <w:r w:rsidRPr="00E95743">
        <w:rPr>
          <w:rFonts w:ascii="Times New Roman" w:eastAsia="Times New Roman" w:hAnsi="Times New Roman" w:cs="Times New Roman"/>
          <w:color w:val="1D1D1B"/>
          <w:sz w:val="28"/>
          <w:szCs w:val="28"/>
          <w:lang w:eastAsia="uk-UA"/>
        </w:rPr>
        <w:t>Звіт про стратегічну екологічну оцінку складається до затвердження документа державного планування та містить з урахуванням змісту і рівня деталізації документа державного планування, сучасних знань і методів оцінювання таку інформацію:</w:t>
      </w:r>
    </w:p>
    <w:p w:rsidR="00E95743" w:rsidRPr="00E95743" w:rsidRDefault="00E95743" w:rsidP="001D56E3">
      <w:pPr>
        <w:spacing w:after="0" w:line="360" w:lineRule="auto"/>
        <w:jc w:val="both"/>
        <w:textAlignment w:val="baseline"/>
        <w:rPr>
          <w:rFonts w:ascii="Times New Roman" w:eastAsia="Times New Roman" w:hAnsi="Times New Roman" w:cs="Times New Roman"/>
          <w:color w:val="1D1D1B"/>
          <w:sz w:val="28"/>
          <w:szCs w:val="28"/>
          <w:lang w:eastAsia="uk-UA"/>
        </w:rPr>
      </w:pPr>
      <w:r w:rsidRPr="00E95743">
        <w:rPr>
          <w:rFonts w:ascii="Times New Roman" w:eastAsia="Times New Roman" w:hAnsi="Times New Roman" w:cs="Times New Roman"/>
          <w:color w:val="1D1D1B"/>
          <w:sz w:val="28"/>
          <w:szCs w:val="28"/>
          <w:lang w:eastAsia="uk-UA"/>
        </w:rPr>
        <w:t>1) зміст та основні цілі документа державного планування, його зв’язок з іншими документами державного планування;</w:t>
      </w:r>
    </w:p>
    <w:p w:rsidR="00E95743" w:rsidRPr="00E95743" w:rsidRDefault="00E95743" w:rsidP="001D56E3">
      <w:pPr>
        <w:spacing w:after="0" w:line="360" w:lineRule="auto"/>
        <w:jc w:val="both"/>
        <w:textAlignment w:val="baseline"/>
        <w:rPr>
          <w:rFonts w:ascii="Times New Roman" w:eastAsia="Times New Roman" w:hAnsi="Times New Roman" w:cs="Times New Roman"/>
          <w:color w:val="1D1D1B"/>
          <w:sz w:val="28"/>
          <w:szCs w:val="28"/>
          <w:lang w:eastAsia="uk-UA"/>
        </w:rPr>
      </w:pPr>
      <w:r w:rsidRPr="00E95743">
        <w:rPr>
          <w:rFonts w:ascii="Times New Roman" w:eastAsia="Times New Roman" w:hAnsi="Times New Roman" w:cs="Times New Roman"/>
          <w:color w:val="1D1D1B"/>
          <w:sz w:val="28"/>
          <w:szCs w:val="28"/>
          <w:lang w:eastAsia="uk-UA"/>
        </w:rPr>
        <w:t xml:space="preserve">2) характеристику поточного стану довкілля, у тому числі здоров’я населення, та прогнозні зміни цього стану, якщо документ державного </w:t>
      </w:r>
      <w:r>
        <w:rPr>
          <w:rFonts w:ascii="Times New Roman" w:eastAsia="Times New Roman" w:hAnsi="Times New Roman" w:cs="Times New Roman"/>
          <w:color w:val="1D1D1B"/>
          <w:sz w:val="28"/>
          <w:szCs w:val="28"/>
          <w:lang w:eastAsia="uk-UA"/>
        </w:rPr>
        <w:t xml:space="preserve"> </w:t>
      </w:r>
      <w:r w:rsidRPr="00E95743">
        <w:rPr>
          <w:rFonts w:ascii="Times New Roman" w:eastAsia="Times New Roman" w:hAnsi="Times New Roman" w:cs="Times New Roman"/>
          <w:color w:val="1D1D1B"/>
          <w:sz w:val="28"/>
          <w:szCs w:val="28"/>
          <w:lang w:eastAsia="uk-UA"/>
        </w:rPr>
        <w:t>планування не буде затверджено (за адміністративними даними, статистичною інформацією та результатами досліджень);</w:t>
      </w:r>
    </w:p>
    <w:p w:rsidR="00E95743" w:rsidRPr="00E95743" w:rsidRDefault="00E95743" w:rsidP="001D56E3">
      <w:pPr>
        <w:spacing w:after="0" w:line="360" w:lineRule="auto"/>
        <w:jc w:val="both"/>
        <w:textAlignment w:val="baseline"/>
        <w:rPr>
          <w:rFonts w:ascii="Times New Roman" w:eastAsia="Times New Roman" w:hAnsi="Times New Roman" w:cs="Times New Roman"/>
          <w:color w:val="1D1D1B"/>
          <w:sz w:val="28"/>
          <w:szCs w:val="28"/>
          <w:lang w:eastAsia="uk-UA"/>
        </w:rPr>
      </w:pPr>
      <w:r w:rsidRPr="00E95743">
        <w:rPr>
          <w:rFonts w:ascii="Times New Roman" w:eastAsia="Times New Roman" w:hAnsi="Times New Roman" w:cs="Times New Roman"/>
          <w:color w:val="1D1D1B"/>
          <w:sz w:val="28"/>
          <w:szCs w:val="28"/>
          <w:lang w:eastAsia="uk-UA"/>
        </w:rPr>
        <w:t>3) характеристику стану довкілля, умов життєдіяльності населення та стану його здоров’я на територіях, які ймовірно зазнають впливу (за адміністративними даними, статистичною інформацією та результатами досліджень);</w:t>
      </w:r>
    </w:p>
    <w:p w:rsidR="00E95743" w:rsidRPr="00E95743" w:rsidRDefault="00E95743" w:rsidP="001D56E3">
      <w:pPr>
        <w:spacing w:after="0" w:line="360" w:lineRule="auto"/>
        <w:jc w:val="both"/>
        <w:textAlignment w:val="baseline"/>
        <w:rPr>
          <w:rFonts w:ascii="Times New Roman" w:eastAsia="Times New Roman" w:hAnsi="Times New Roman" w:cs="Times New Roman"/>
          <w:color w:val="1D1D1B"/>
          <w:sz w:val="28"/>
          <w:szCs w:val="28"/>
          <w:lang w:eastAsia="uk-UA"/>
        </w:rPr>
      </w:pPr>
      <w:r w:rsidRPr="00E95743">
        <w:rPr>
          <w:rFonts w:ascii="Times New Roman" w:eastAsia="Times New Roman" w:hAnsi="Times New Roman" w:cs="Times New Roman"/>
          <w:color w:val="1D1D1B"/>
          <w:sz w:val="28"/>
          <w:szCs w:val="28"/>
          <w:lang w:eastAsia="uk-UA"/>
        </w:rPr>
        <w:t>4) екологічні проблеми, у тому числі ризики впливу на здоров’я населення, які стосуються документа державного планування, зокрема щодо територій з природоохоронним статусом (за адміністративними даними, статистичною інформацією та результатами досліджень);</w:t>
      </w:r>
    </w:p>
    <w:p w:rsidR="00E95743" w:rsidRPr="00E95743" w:rsidRDefault="00E95743" w:rsidP="001D56E3">
      <w:pPr>
        <w:spacing w:after="0" w:line="360" w:lineRule="auto"/>
        <w:jc w:val="both"/>
        <w:textAlignment w:val="baseline"/>
        <w:rPr>
          <w:rFonts w:ascii="Times New Roman" w:eastAsia="Times New Roman" w:hAnsi="Times New Roman" w:cs="Times New Roman"/>
          <w:color w:val="1D1D1B"/>
          <w:sz w:val="28"/>
          <w:szCs w:val="28"/>
          <w:lang w:eastAsia="uk-UA"/>
        </w:rPr>
      </w:pPr>
      <w:r w:rsidRPr="00E95743">
        <w:rPr>
          <w:rFonts w:ascii="Times New Roman" w:eastAsia="Times New Roman" w:hAnsi="Times New Roman" w:cs="Times New Roman"/>
          <w:color w:val="1D1D1B"/>
          <w:sz w:val="28"/>
          <w:szCs w:val="28"/>
          <w:lang w:eastAsia="uk-UA"/>
        </w:rPr>
        <w:t xml:space="preserve">5) зобов’язання у сфері охорони довкілля, у тому числі пов’язані із запобіганням негативному впливу на здоров’я населення, встановлені на міжнародному, </w:t>
      </w:r>
      <w:r w:rsidRPr="00E95743">
        <w:rPr>
          <w:rFonts w:ascii="Times New Roman" w:eastAsia="Times New Roman" w:hAnsi="Times New Roman" w:cs="Times New Roman"/>
          <w:color w:val="1D1D1B"/>
          <w:sz w:val="28"/>
          <w:szCs w:val="28"/>
          <w:lang w:eastAsia="uk-UA"/>
        </w:rPr>
        <w:lastRenderedPageBreak/>
        <w:t xml:space="preserve">державному та інших рівнях, що стосуються документа державного планування, а також шляхи врахування таких зобов’язань під час </w:t>
      </w:r>
    </w:p>
    <w:p w:rsidR="00E95743" w:rsidRPr="00E95743" w:rsidRDefault="00E95743" w:rsidP="001D56E3">
      <w:pPr>
        <w:spacing w:after="0" w:line="360" w:lineRule="auto"/>
        <w:jc w:val="both"/>
        <w:textAlignment w:val="baseline"/>
        <w:rPr>
          <w:rFonts w:ascii="Times New Roman" w:eastAsia="Times New Roman" w:hAnsi="Times New Roman" w:cs="Times New Roman"/>
          <w:color w:val="1D1D1B"/>
          <w:sz w:val="28"/>
          <w:szCs w:val="28"/>
          <w:lang w:eastAsia="uk-UA"/>
        </w:rPr>
      </w:pPr>
      <w:r w:rsidRPr="00E95743">
        <w:rPr>
          <w:rFonts w:ascii="Times New Roman" w:eastAsia="Times New Roman" w:hAnsi="Times New Roman" w:cs="Times New Roman"/>
          <w:color w:val="1D1D1B"/>
          <w:sz w:val="28"/>
          <w:szCs w:val="28"/>
          <w:lang w:eastAsia="uk-UA"/>
        </w:rPr>
        <w:t>підготовки документа державного планування;</w:t>
      </w:r>
    </w:p>
    <w:p w:rsidR="00E95743" w:rsidRPr="00E95743" w:rsidRDefault="00E95743" w:rsidP="001D56E3">
      <w:pPr>
        <w:spacing w:after="0" w:line="360" w:lineRule="auto"/>
        <w:jc w:val="both"/>
        <w:textAlignment w:val="baseline"/>
        <w:rPr>
          <w:rFonts w:ascii="Times New Roman" w:eastAsia="Times New Roman" w:hAnsi="Times New Roman" w:cs="Times New Roman"/>
          <w:color w:val="1D1D1B"/>
          <w:sz w:val="28"/>
          <w:szCs w:val="28"/>
          <w:lang w:eastAsia="uk-UA"/>
        </w:rPr>
      </w:pPr>
      <w:r w:rsidRPr="00E95743">
        <w:rPr>
          <w:rFonts w:ascii="Times New Roman" w:eastAsia="Times New Roman" w:hAnsi="Times New Roman" w:cs="Times New Roman"/>
          <w:color w:val="1D1D1B"/>
          <w:sz w:val="28"/>
          <w:szCs w:val="28"/>
          <w:lang w:eastAsia="uk-UA"/>
        </w:rPr>
        <w:t xml:space="preserve">6) опис наслідків для довкілля, у тому числі для здоров’я населення, у тому числі вторинних, кумулятивних, синергічних, коротко-, середньо- та довгострокових (1, 3-5 та 10-15 років відповідно, а за необхідності - </w:t>
      </w:r>
      <w:r>
        <w:rPr>
          <w:rFonts w:ascii="Times New Roman" w:eastAsia="Times New Roman" w:hAnsi="Times New Roman" w:cs="Times New Roman"/>
          <w:color w:val="1D1D1B"/>
          <w:sz w:val="28"/>
          <w:szCs w:val="28"/>
          <w:lang w:eastAsia="uk-UA"/>
        </w:rPr>
        <w:t>50-100</w:t>
      </w:r>
      <w:r w:rsidR="00856BD0">
        <w:rPr>
          <w:rFonts w:ascii="Times New Roman" w:eastAsia="Times New Roman" w:hAnsi="Times New Roman" w:cs="Times New Roman"/>
          <w:color w:val="1D1D1B"/>
          <w:sz w:val="28"/>
          <w:szCs w:val="28"/>
          <w:lang w:eastAsia="uk-UA"/>
        </w:rPr>
        <w:t xml:space="preserve"> </w:t>
      </w:r>
      <w:r w:rsidRPr="00E95743">
        <w:rPr>
          <w:rFonts w:ascii="Times New Roman" w:eastAsia="Times New Roman" w:hAnsi="Times New Roman" w:cs="Times New Roman"/>
          <w:color w:val="1D1D1B"/>
          <w:sz w:val="28"/>
          <w:szCs w:val="28"/>
          <w:lang w:eastAsia="uk-UA"/>
        </w:rPr>
        <w:t>років), постійних і тимчасових, позитивних і негативних наслідків;</w:t>
      </w:r>
    </w:p>
    <w:p w:rsidR="00E95743" w:rsidRPr="00E95743" w:rsidRDefault="00E95743" w:rsidP="001D56E3">
      <w:pPr>
        <w:spacing w:after="0" w:line="360" w:lineRule="auto"/>
        <w:jc w:val="both"/>
        <w:textAlignment w:val="baseline"/>
        <w:rPr>
          <w:rFonts w:ascii="Times New Roman" w:eastAsia="Times New Roman" w:hAnsi="Times New Roman" w:cs="Times New Roman"/>
          <w:color w:val="1D1D1B"/>
          <w:sz w:val="28"/>
          <w:szCs w:val="28"/>
          <w:lang w:eastAsia="uk-UA"/>
        </w:rPr>
      </w:pPr>
      <w:r w:rsidRPr="00E95743">
        <w:rPr>
          <w:rFonts w:ascii="Times New Roman" w:eastAsia="Times New Roman" w:hAnsi="Times New Roman" w:cs="Times New Roman"/>
          <w:color w:val="1D1D1B"/>
          <w:sz w:val="28"/>
          <w:szCs w:val="28"/>
          <w:lang w:eastAsia="uk-UA"/>
        </w:rPr>
        <w:t>7) заходи, що передбачається вжити для запобігання, зменшення та пом’якшення негативних наслідків виконання документа державного планування;</w:t>
      </w:r>
    </w:p>
    <w:p w:rsidR="00E95743" w:rsidRPr="00E95743" w:rsidRDefault="00E95743" w:rsidP="001D56E3">
      <w:pPr>
        <w:spacing w:after="0" w:line="360" w:lineRule="auto"/>
        <w:jc w:val="both"/>
        <w:textAlignment w:val="baseline"/>
        <w:rPr>
          <w:rFonts w:ascii="Times New Roman" w:eastAsia="Times New Roman" w:hAnsi="Times New Roman" w:cs="Times New Roman"/>
          <w:color w:val="1D1D1B"/>
          <w:sz w:val="28"/>
          <w:szCs w:val="28"/>
          <w:lang w:eastAsia="uk-UA"/>
        </w:rPr>
      </w:pPr>
      <w:r w:rsidRPr="00E95743">
        <w:rPr>
          <w:rFonts w:ascii="Times New Roman" w:eastAsia="Times New Roman" w:hAnsi="Times New Roman" w:cs="Times New Roman"/>
          <w:color w:val="1D1D1B"/>
          <w:sz w:val="28"/>
          <w:szCs w:val="28"/>
          <w:lang w:eastAsia="uk-UA"/>
        </w:rPr>
        <w:t>8) обґрунтування вибору виправданих альтернатив, що розглядалися, опис способу, в який здійснювалася стратегічна екологічна оцінка, у тому числі будь-які ускладнення (недостатність інформації та технічних засобів під час здійснення такої оцінки);</w:t>
      </w:r>
    </w:p>
    <w:p w:rsidR="00E95743" w:rsidRPr="00E95743" w:rsidRDefault="00E95743" w:rsidP="001D56E3">
      <w:pPr>
        <w:spacing w:after="0" w:line="360" w:lineRule="auto"/>
        <w:jc w:val="both"/>
        <w:textAlignment w:val="baseline"/>
        <w:rPr>
          <w:rFonts w:ascii="Times New Roman" w:eastAsia="Times New Roman" w:hAnsi="Times New Roman" w:cs="Times New Roman"/>
          <w:color w:val="1D1D1B"/>
          <w:sz w:val="28"/>
          <w:szCs w:val="28"/>
          <w:lang w:eastAsia="uk-UA"/>
        </w:rPr>
      </w:pPr>
      <w:r w:rsidRPr="00E95743">
        <w:rPr>
          <w:rFonts w:ascii="Times New Roman" w:eastAsia="Times New Roman" w:hAnsi="Times New Roman" w:cs="Times New Roman"/>
          <w:color w:val="1D1D1B"/>
          <w:sz w:val="28"/>
          <w:szCs w:val="28"/>
          <w:lang w:eastAsia="uk-UA"/>
        </w:rPr>
        <w:t>9) заходи, передбачені для здійснення моніторингу наслідків виконання документа державного планування для довкілля, у тому числі для здоров’я населення;</w:t>
      </w:r>
    </w:p>
    <w:p w:rsidR="00E95743" w:rsidRPr="00E95743" w:rsidRDefault="00E95743" w:rsidP="001D56E3">
      <w:pPr>
        <w:spacing w:after="0" w:line="360" w:lineRule="auto"/>
        <w:jc w:val="both"/>
        <w:textAlignment w:val="baseline"/>
        <w:rPr>
          <w:rFonts w:ascii="Times New Roman" w:eastAsia="Times New Roman" w:hAnsi="Times New Roman" w:cs="Times New Roman"/>
          <w:color w:val="1D1D1B"/>
          <w:sz w:val="28"/>
          <w:szCs w:val="28"/>
          <w:lang w:eastAsia="uk-UA"/>
        </w:rPr>
      </w:pPr>
      <w:r w:rsidRPr="00E95743">
        <w:rPr>
          <w:rFonts w:ascii="Times New Roman" w:eastAsia="Times New Roman" w:hAnsi="Times New Roman" w:cs="Times New Roman"/>
          <w:color w:val="1D1D1B"/>
          <w:sz w:val="28"/>
          <w:szCs w:val="28"/>
          <w:lang w:eastAsia="uk-UA"/>
        </w:rPr>
        <w:t>10) опис ймовірних транскордонних наслідків для довкілля, у тому числі для здоров’я населення (за наявності);</w:t>
      </w:r>
    </w:p>
    <w:p w:rsidR="00E95743" w:rsidRPr="00E95743" w:rsidRDefault="00E95743" w:rsidP="001D56E3">
      <w:pPr>
        <w:spacing w:after="0" w:line="360" w:lineRule="auto"/>
        <w:jc w:val="both"/>
        <w:textAlignment w:val="baseline"/>
        <w:rPr>
          <w:rFonts w:ascii="Times New Roman" w:eastAsia="Times New Roman" w:hAnsi="Times New Roman" w:cs="Times New Roman"/>
          <w:color w:val="1D1D1B"/>
          <w:sz w:val="28"/>
          <w:szCs w:val="28"/>
          <w:lang w:eastAsia="uk-UA"/>
        </w:rPr>
      </w:pPr>
      <w:r w:rsidRPr="00E95743">
        <w:rPr>
          <w:rFonts w:ascii="Times New Roman" w:eastAsia="Times New Roman" w:hAnsi="Times New Roman" w:cs="Times New Roman"/>
          <w:color w:val="1D1D1B"/>
          <w:sz w:val="28"/>
          <w:szCs w:val="28"/>
          <w:lang w:eastAsia="uk-UA"/>
        </w:rPr>
        <w:t xml:space="preserve">11) резюме нетехнічного характеру інформації, передбаченої пунктами </w:t>
      </w:r>
    </w:p>
    <w:p w:rsidR="00E95743" w:rsidRPr="00715DFF" w:rsidRDefault="00E95743" w:rsidP="001D56E3">
      <w:pPr>
        <w:spacing w:after="0" w:line="360" w:lineRule="auto"/>
        <w:jc w:val="both"/>
        <w:textAlignment w:val="baseline"/>
        <w:rPr>
          <w:rFonts w:ascii="Times New Roman" w:eastAsia="Times New Roman" w:hAnsi="Times New Roman" w:cs="Times New Roman"/>
          <w:color w:val="1D1D1B"/>
          <w:sz w:val="28"/>
          <w:szCs w:val="28"/>
          <w:lang w:eastAsia="uk-UA"/>
        </w:rPr>
      </w:pPr>
      <w:r w:rsidRPr="00E95743">
        <w:rPr>
          <w:rFonts w:ascii="Times New Roman" w:eastAsia="Times New Roman" w:hAnsi="Times New Roman" w:cs="Times New Roman"/>
          <w:color w:val="1D1D1B"/>
          <w:sz w:val="28"/>
          <w:szCs w:val="28"/>
          <w:lang w:eastAsia="uk-UA"/>
        </w:rPr>
        <w:t>1-10 цієї частини, розраховане на широку аудиторію.</w:t>
      </w:r>
    </w:p>
    <w:p w:rsidR="00715DFF" w:rsidRPr="00715DFF" w:rsidRDefault="00715DFF" w:rsidP="001D56E3">
      <w:pPr>
        <w:spacing w:after="0" w:line="360" w:lineRule="auto"/>
        <w:ind w:firstLine="708"/>
        <w:jc w:val="both"/>
        <w:textAlignment w:val="baseline"/>
        <w:rPr>
          <w:rFonts w:ascii="Times New Roman" w:eastAsia="Times New Roman" w:hAnsi="Times New Roman" w:cs="Times New Roman"/>
          <w:color w:val="1D1D1B"/>
          <w:sz w:val="28"/>
          <w:szCs w:val="28"/>
          <w:lang w:eastAsia="uk-UA"/>
        </w:rPr>
      </w:pPr>
      <w:r w:rsidRPr="00715DFF">
        <w:rPr>
          <w:rFonts w:ascii="Times New Roman" w:eastAsia="Times New Roman" w:hAnsi="Times New Roman" w:cs="Times New Roman"/>
          <w:b/>
          <w:bCs/>
          <w:color w:val="1D1D1B"/>
          <w:sz w:val="28"/>
          <w:szCs w:val="28"/>
          <w:lang w:eastAsia="uk-UA"/>
        </w:rPr>
        <w:t>9. Орган, до якого подаються зауваження і пропозиції, строки їх подання</w:t>
      </w:r>
    </w:p>
    <w:p w:rsidR="003824F7" w:rsidRPr="008A3340" w:rsidRDefault="00715DFF" w:rsidP="001D56E3">
      <w:pPr>
        <w:spacing w:after="0" w:line="360" w:lineRule="auto"/>
        <w:ind w:firstLine="708"/>
        <w:jc w:val="both"/>
        <w:textAlignment w:val="baseline"/>
        <w:rPr>
          <w:rFonts w:ascii="Times New Roman" w:eastAsia="Times New Roman" w:hAnsi="Times New Roman" w:cs="Times New Roman"/>
          <w:color w:val="1D1D1B"/>
          <w:sz w:val="28"/>
          <w:szCs w:val="28"/>
          <w:lang w:eastAsia="uk-UA"/>
        </w:rPr>
      </w:pPr>
      <w:r w:rsidRPr="00715DFF">
        <w:rPr>
          <w:rFonts w:ascii="Times New Roman" w:eastAsia="Times New Roman" w:hAnsi="Times New Roman" w:cs="Times New Roman"/>
          <w:color w:val="1D1D1B"/>
          <w:sz w:val="28"/>
          <w:szCs w:val="28"/>
          <w:lang w:eastAsia="uk-UA"/>
        </w:rPr>
        <w:t xml:space="preserve">Зауваження і пропозиції до Заяви про визначення обсягу стратегічної екологічної оцінки  </w:t>
      </w:r>
      <w:r w:rsidR="00E95743" w:rsidRPr="00E95743">
        <w:rPr>
          <w:rFonts w:ascii="Times New Roman" w:eastAsia="Times New Roman" w:hAnsi="Times New Roman" w:cs="Times New Roman"/>
          <w:color w:val="1D1D1B"/>
          <w:sz w:val="28"/>
          <w:szCs w:val="28"/>
          <w:lang w:eastAsia="uk-UA"/>
        </w:rPr>
        <w:t xml:space="preserve">до Стратегії розвитку </w:t>
      </w:r>
      <w:proofErr w:type="spellStart"/>
      <w:r w:rsidR="00E95743" w:rsidRPr="00E95743">
        <w:rPr>
          <w:rFonts w:ascii="Times New Roman" w:eastAsia="Times New Roman" w:hAnsi="Times New Roman" w:cs="Times New Roman"/>
          <w:color w:val="1D1D1B"/>
          <w:sz w:val="28"/>
          <w:szCs w:val="28"/>
          <w:lang w:eastAsia="uk-UA"/>
        </w:rPr>
        <w:t>Нетішинської</w:t>
      </w:r>
      <w:proofErr w:type="spellEnd"/>
      <w:r w:rsidR="00E95743" w:rsidRPr="00E95743">
        <w:rPr>
          <w:rFonts w:ascii="Times New Roman" w:eastAsia="Times New Roman" w:hAnsi="Times New Roman" w:cs="Times New Roman"/>
          <w:color w:val="1D1D1B"/>
          <w:sz w:val="28"/>
          <w:szCs w:val="28"/>
          <w:lang w:eastAsia="uk-UA"/>
        </w:rPr>
        <w:t xml:space="preserve"> міської територіальної громади на період до 2027 року</w:t>
      </w:r>
      <w:r w:rsidR="004B35A8">
        <w:rPr>
          <w:rFonts w:ascii="Times New Roman" w:eastAsia="Times New Roman" w:hAnsi="Times New Roman" w:cs="Times New Roman"/>
          <w:color w:val="1D1D1B"/>
          <w:sz w:val="28"/>
          <w:szCs w:val="28"/>
          <w:lang w:eastAsia="uk-UA"/>
        </w:rPr>
        <w:t xml:space="preserve"> та </w:t>
      </w:r>
      <w:r w:rsidR="008A3340">
        <w:rPr>
          <w:rFonts w:ascii="Times New Roman" w:eastAsia="Times New Roman" w:hAnsi="Times New Roman" w:cs="Times New Roman"/>
          <w:color w:val="1D1D1B"/>
          <w:sz w:val="28"/>
          <w:szCs w:val="28"/>
          <w:lang w:eastAsia="uk-UA"/>
        </w:rPr>
        <w:t>План</w:t>
      </w:r>
      <w:r w:rsidR="0004150E" w:rsidRPr="0004150E">
        <w:rPr>
          <w:rFonts w:ascii="Times New Roman" w:eastAsia="Times New Roman" w:hAnsi="Times New Roman" w:cs="Times New Roman"/>
          <w:color w:val="1D1D1B"/>
          <w:sz w:val="28"/>
          <w:szCs w:val="28"/>
          <w:lang w:eastAsia="uk-UA"/>
        </w:rPr>
        <w:t xml:space="preserve"> заходів з її реалізації </w:t>
      </w:r>
      <w:r w:rsidR="00E95743" w:rsidRPr="00E95743">
        <w:rPr>
          <w:rFonts w:ascii="Times New Roman" w:eastAsia="Times New Roman" w:hAnsi="Times New Roman" w:cs="Times New Roman"/>
          <w:color w:val="1D1D1B"/>
          <w:sz w:val="28"/>
          <w:szCs w:val="28"/>
          <w:lang w:eastAsia="uk-UA"/>
        </w:rPr>
        <w:t xml:space="preserve">надаються до </w:t>
      </w:r>
      <w:r w:rsidR="003824F7">
        <w:rPr>
          <w:rFonts w:ascii="Times New Roman" w:eastAsia="Times New Roman" w:hAnsi="Times New Roman" w:cs="Times New Roman"/>
          <w:color w:val="1D1D1B"/>
          <w:sz w:val="28"/>
          <w:szCs w:val="28"/>
          <w:lang w:eastAsia="uk-UA"/>
        </w:rPr>
        <w:t xml:space="preserve">Відділу економіки Виконавчого комітету </w:t>
      </w:r>
      <w:proofErr w:type="spellStart"/>
      <w:r w:rsidR="003824F7">
        <w:rPr>
          <w:rFonts w:ascii="Times New Roman" w:eastAsia="Times New Roman" w:hAnsi="Times New Roman" w:cs="Times New Roman"/>
          <w:color w:val="1D1D1B"/>
          <w:sz w:val="28"/>
          <w:szCs w:val="28"/>
          <w:lang w:eastAsia="uk-UA"/>
        </w:rPr>
        <w:t>Нетішинської</w:t>
      </w:r>
      <w:proofErr w:type="spellEnd"/>
      <w:r w:rsidR="003824F7">
        <w:rPr>
          <w:rFonts w:ascii="Times New Roman" w:eastAsia="Times New Roman" w:hAnsi="Times New Roman" w:cs="Times New Roman"/>
          <w:color w:val="1D1D1B"/>
          <w:sz w:val="28"/>
          <w:szCs w:val="28"/>
          <w:lang w:eastAsia="uk-UA"/>
        </w:rPr>
        <w:t xml:space="preserve"> міської ради</w:t>
      </w:r>
      <w:r w:rsidR="0004150E">
        <w:rPr>
          <w:rFonts w:ascii="Times New Roman" w:eastAsia="Times New Roman" w:hAnsi="Times New Roman" w:cs="Times New Roman"/>
          <w:color w:val="1D1D1B"/>
          <w:sz w:val="28"/>
          <w:szCs w:val="28"/>
          <w:lang w:eastAsia="uk-UA"/>
        </w:rPr>
        <w:t>.</w:t>
      </w:r>
    </w:p>
    <w:p w:rsidR="004B35A8" w:rsidRPr="003824F7" w:rsidRDefault="003824F7" w:rsidP="001D56E3">
      <w:pPr>
        <w:spacing w:after="0" w:line="360" w:lineRule="auto"/>
        <w:jc w:val="both"/>
        <w:textAlignment w:val="baseline"/>
        <w:rPr>
          <w:rFonts w:ascii="Times New Roman" w:eastAsia="Times New Roman" w:hAnsi="Times New Roman" w:cs="Times New Roman"/>
          <w:bCs/>
          <w:color w:val="1D1D1B"/>
          <w:sz w:val="28"/>
          <w:szCs w:val="28"/>
          <w:lang w:eastAsia="uk-UA"/>
        </w:rPr>
      </w:pPr>
      <w:r>
        <w:rPr>
          <w:rFonts w:ascii="Times New Roman" w:eastAsia="Times New Roman" w:hAnsi="Times New Roman" w:cs="Times New Roman"/>
          <w:color w:val="1D1D1B"/>
          <w:sz w:val="28"/>
          <w:szCs w:val="28"/>
          <w:lang w:eastAsia="uk-UA"/>
        </w:rPr>
        <w:t xml:space="preserve">Адреса: </w:t>
      </w:r>
      <w:r w:rsidRPr="00715DFF">
        <w:rPr>
          <w:rFonts w:ascii="Times New Roman" w:eastAsia="Times New Roman" w:hAnsi="Times New Roman" w:cs="Times New Roman"/>
          <w:bCs/>
          <w:color w:val="1D1D1B"/>
          <w:sz w:val="28"/>
          <w:szCs w:val="28"/>
          <w:lang w:eastAsia="uk-UA"/>
        </w:rPr>
        <w:t>3010</w:t>
      </w:r>
      <w:r>
        <w:rPr>
          <w:rFonts w:ascii="Times New Roman" w:eastAsia="Times New Roman" w:hAnsi="Times New Roman" w:cs="Times New Roman"/>
          <w:bCs/>
          <w:color w:val="1D1D1B"/>
          <w:sz w:val="28"/>
          <w:szCs w:val="28"/>
          <w:lang w:eastAsia="uk-UA"/>
        </w:rPr>
        <w:t xml:space="preserve">0, м. </w:t>
      </w:r>
      <w:proofErr w:type="spellStart"/>
      <w:r>
        <w:rPr>
          <w:rFonts w:ascii="Times New Roman" w:eastAsia="Times New Roman" w:hAnsi="Times New Roman" w:cs="Times New Roman"/>
          <w:bCs/>
          <w:color w:val="1D1D1B"/>
          <w:sz w:val="28"/>
          <w:szCs w:val="28"/>
          <w:lang w:eastAsia="uk-UA"/>
        </w:rPr>
        <w:t>Нетішин</w:t>
      </w:r>
      <w:proofErr w:type="spellEnd"/>
      <w:r>
        <w:rPr>
          <w:rFonts w:ascii="Times New Roman" w:eastAsia="Times New Roman" w:hAnsi="Times New Roman" w:cs="Times New Roman"/>
          <w:bCs/>
          <w:color w:val="1D1D1B"/>
          <w:sz w:val="28"/>
          <w:szCs w:val="28"/>
          <w:lang w:eastAsia="uk-UA"/>
        </w:rPr>
        <w:t>, вул. Шевченка, 1</w:t>
      </w:r>
      <w:r w:rsidRPr="00715DFF">
        <w:rPr>
          <w:rFonts w:ascii="Times New Roman" w:eastAsia="Times New Roman" w:hAnsi="Times New Roman" w:cs="Times New Roman"/>
          <w:bCs/>
          <w:color w:val="1D1D1B"/>
          <w:sz w:val="28"/>
          <w:szCs w:val="28"/>
          <w:lang w:eastAsia="uk-UA"/>
        </w:rPr>
        <w:t xml:space="preserve">, </w:t>
      </w:r>
    </w:p>
    <w:p w:rsidR="004B35A8" w:rsidRDefault="00E95743" w:rsidP="001D56E3">
      <w:pPr>
        <w:spacing w:after="0" w:line="360" w:lineRule="auto"/>
        <w:jc w:val="both"/>
        <w:textAlignment w:val="baseline"/>
      </w:pPr>
      <w:r w:rsidRPr="004B35A8">
        <w:rPr>
          <w:rFonts w:ascii="Times New Roman" w:eastAsia="Times New Roman" w:hAnsi="Times New Roman" w:cs="Times New Roman"/>
          <w:color w:val="1D1D1B"/>
          <w:sz w:val="28"/>
          <w:szCs w:val="28"/>
          <w:lang w:eastAsia="uk-UA"/>
        </w:rPr>
        <w:t xml:space="preserve"> електронна пошта:</w:t>
      </w:r>
      <w:r w:rsidR="004B35A8" w:rsidRPr="004B35A8">
        <w:t xml:space="preserve"> </w:t>
      </w:r>
      <w:hyperlink r:id="rId6" w:tgtFrame="_blank" w:history="1">
        <w:r w:rsidR="004B35A8" w:rsidRPr="004B35A8">
          <w:rPr>
            <w:rStyle w:val="a3"/>
            <w:rFonts w:ascii="Arial" w:hAnsi="Arial" w:cs="Arial"/>
            <w:color w:val="1155CC"/>
            <w:shd w:val="clear" w:color="auto" w:fill="FFFFFF"/>
          </w:rPr>
          <w:t>netishyn_ekonomika_32265@ukr.net</w:t>
        </w:r>
      </w:hyperlink>
      <w:r w:rsidR="004B35A8" w:rsidRPr="004B35A8">
        <w:rPr>
          <w:rFonts w:ascii="Times New Roman" w:eastAsia="Times New Roman" w:hAnsi="Times New Roman" w:cs="Times New Roman"/>
          <w:color w:val="1D1D1B"/>
          <w:sz w:val="28"/>
          <w:szCs w:val="28"/>
          <w:lang w:eastAsia="uk-UA"/>
        </w:rPr>
        <w:t>.</w:t>
      </w:r>
    </w:p>
    <w:p w:rsidR="00D12CB2" w:rsidRDefault="004B35A8" w:rsidP="001D56E3">
      <w:pPr>
        <w:spacing w:after="0" w:line="360" w:lineRule="auto"/>
        <w:jc w:val="both"/>
        <w:textAlignment w:val="baseline"/>
        <w:rPr>
          <w:rFonts w:ascii="Times New Roman" w:eastAsia="Times New Roman" w:hAnsi="Times New Roman" w:cs="Times New Roman"/>
          <w:color w:val="1D1D1B"/>
          <w:sz w:val="28"/>
          <w:szCs w:val="28"/>
          <w:highlight w:val="yellow"/>
          <w:lang w:eastAsia="uk-UA"/>
        </w:rPr>
      </w:pPr>
      <w:r w:rsidRPr="004B35A8">
        <w:rPr>
          <w:rFonts w:ascii="Times New Roman" w:eastAsia="Times New Roman" w:hAnsi="Times New Roman" w:cs="Times New Roman"/>
          <w:color w:val="1D1D1B"/>
          <w:sz w:val="28"/>
          <w:szCs w:val="28"/>
          <w:lang w:eastAsia="uk-UA"/>
        </w:rPr>
        <w:t>сайт:</w:t>
      </w:r>
      <w:r>
        <w:rPr>
          <w:rFonts w:ascii="Times New Roman" w:eastAsia="Times New Roman" w:hAnsi="Times New Roman" w:cs="Times New Roman"/>
          <w:color w:val="1D1D1B"/>
          <w:sz w:val="28"/>
          <w:szCs w:val="28"/>
          <w:lang w:eastAsia="uk-UA"/>
        </w:rPr>
        <w:t xml:space="preserve"> </w:t>
      </w:r>
      <w:r w:rsidRPr="004B35A8">
        <w:rPr>
          <w:rFonts w:ascii="Times New Roman" w:eastAsia="Times New Roman" w:hAnsi="Times New Roman" w:cs="Times New Roman"/>
          <w:color w:val="1D1D1B"/>
          <w:sz w:val="28"/>
          <w:szCs w:val="28"/>
          <w:lang w:eastAsia="uk-UA"/>
        </w:rPr>
        <w:t>https://www.netishynrada.gov.ua/</w:t>
      </w:r>
      <w:r w:rsidR="00E95743" w:rsidRPr="00E95743">
        <w:rPr>
          <w:rFonts w:ascii="Times New Roman" w:eastAsia="Times New Roman" w:hAnsi="Times New Roman" w:cs="Times New Roman"/>
          <w:color w:val="1D1D1B"/>
          <w:sz w:val="28"/>
          <w:szCs w:val="28"/>
          <w:highlight w:val="yellow"/>
          <w:lang w:eastAsia="uk-UA"/>
        </w:rPr>
        <w:t xml:space="preserve"> </w:t>
      </w:r>
    </w:p>
    <w:p w:rsidR="00715DFF" w:rsidRPr="00715DFF" w:rsidRDefault="00715DFF" w:rsidP="001D56E3">
      <w:pPr>
        <w:spacing w:after="0" w:line="360" w:lineRule="auto"/>
        <w:jc w:val="both"/>
        <w:textAlignment w:val="baseline"/>
        <w:rPr>
          <w:rFonts w:ascii="Times New Roman" w:eastAsia="Times New Roman" w:hAnsi="Times New Roman" w:cs="Times New Roman"/>
          <w:color w:val="1D1D1B"/>
          <w:sz w:val="28"/>
          <w:szCs w:val="28"/>
          <w:lang w:eastAsia="uk-UA"/>
        </w:rPr>
      </w:pPr>
      <w:r w:rsidRPr="00715DFF">
        <w:rPr>
          <w:rFonts w:ascii="Times New Roman" w:eastAsia="Times New Roman" w:hAnsi="Times New Roman" w:cs="Times New Roman"/>
          <w:color w:val="1D1D1B"/>
          <w:sz w:val="28"/>
          <w:szCs w:val="28"/>
          <w:lang w:eastAsia="uk-UA"/>
        </w:rPr>
        <w:t xml:space="preserve">Відповідальна особа: </w:t>
      </w:r>
      <w:proofErr w:type="spellStart"/>
      <w:r w:rsidR="004B35A8" w:rsidRPr="004B35A8">
        <w:rPr>
          <w:rFonts w:ascii="Times New Roman" w:eastAsia="Times New Roman" w:hAnsi="Times New Roman" w:cs="Times New Roman"/>
          <w:color w:val="1D1D1B"/>
          <w:sz w:val="28"/>
          <w:szCs w:val="28"/>
          <w:lang w:eastAsia="uk-UA"/>
        </w:rPr>
        <w:t>Заріцька</w:t>
      </w:r>
      <w:proofErr w:type="spellEnd"/>
      <w:r w:rsidR="004B35A8" w:rsidRPr="004B35A8">
        <w:rPr>
          <w:rFonts w:ascii="Times New Roman" w:eastAsia="Times New Roman" w:hAnsi="Times New Roman" w:cs="Times New Roman"/>
          <w:color w:val="1D1D1B"/>
          <w:sz w:val="28"/>
          <w:szCs w:val="28"/>
          <w:lang w:eastAsia="uk-UA"/>
        </w:rPr>
        <w:t xml:space="preserve"> Наталія Миколаївна</w:t>
      </w:r>
    </w:p>
    <w:p w:rsidR="00715DFF" w:rsidRPr="00715DFF" w:rsidRDefault="00715DFF" w:rsidP="001D56E3">
      <w:pPr>
        <w:spacing w:after="0" w:line="360" w:lineRule="auto"/>
        <w:jc w:val="both"/>
        <w:textAlignment w:val="baseline"/>
        <w:rPr>
          <w:rFonts w:ascii="Times New Roman" w:eastAsia="Times New Roman" w:hAnsi="Times New Roman" w:cs="Times New Roman"/>
          <w:color w:val="1D1D1B"/>
          <w:sz w:val="28"/>
          <w:szCs w:val="28"/>
          <w:lang w:eastAsia="uk-UA"/>
        </w:rPr>
      </w:pPr>
      <w:r w:rsidRPr="00715DFF">
        <w:rPr>
          <w:rFonts w:ascii="Times New Roman" w:eastAsia="Times New Roman" w:hAnsi="Times New Roman" w:cs="Times New Roman"/>
          <w:color w:val="1D1D1B"/>
          <w:sz w:val="28"/>
          <w:szCs w:val="28"/>
          <w:lang w:eastAsia="uk-UA"/>
        </w:rPr>
        <w:t>Контактні дані:</w:t>
      </w:r>
      <w:r w:rsidR="00D12CB2">
        <w:rPr>
          <w:rFonts w:ascii="Times New Roman" w:eastAsia="Times New Roman" w:hAnsi="Times New Roman" w:cs="Times New Roman"/>
          <w:color w:val="1D1D1B"/>
          <w:sz w:val="28"/>
          <w:szCs w:val="28"/>
          <w:lang w:eastAsia="uk-UA"/>
        </w:rPr>
        <w:t xml:space="preserve"> </w:t>
      </w:r>
      <w:proofErr w:type="spellStart"/>
      <w:r w:rsidR="00D12CB2">
        <w:rPr>
          <w:rFonts w:ascii="Times New Roman" w:eastAsia="Times New Roman" w:hAnsi="Times New Roman" w:cs="Times New Roman"/>
          <w:color w:val="1D1D1B"/>
          <w:sz w:val="28"/>
          <w:szCs w:val="28"/>
          <w:lang w:eastAsia="uk-UA"/>
        </w:rPr>
        <w:t>тел</w:t>
      </w:r>
      <w:proofErr w:type="spellEnd"/>
      <w:r w:rsidR="00D12CB2">
        <w:rPr>
          <w:rFonts w:ascii="Times New Roman" w:eastAsia="Times New Roman" w:hAnsi="Times New Roman" w:cs="Times New Roman"/>
          <w:color w:val="1D1D1B"/>
          <w:sz w:val="28"/>
          <w:szCs w:val="28"/>
          <w:lang w:eastAsia="uk-UA"/>
        </w:rPr>
        <w:t>:</w:t>
      </w:r>
      <w:r w:rsidR="004B35A8" w:rsidRPr="004B35A8">
        <w:rPr>
          <w:rFonts w:ascii="Times New Roman" w:eastAsia="Times New Roman" w:hAnsi="Times New Roman" w:cs="Times New Roman"/>
          <w:bCs/>
          <w:color w:val="1D1D1B"/>
          <w:sz w:val="28"/>
          <w:szCs w:val="28"/>
          <w:lang w:eastAsia="uk-UA"/>
        </w:rPr>
        <w:t xml:space="preserve"> </w:t>
      </w:r>
      <w:r w:rsidR="004B35A8" w:rsidRPr="003824F7">
        <w:rPr>
          <w:rFonts w:ascii="Times New Roman" w:eastAsia="Times New Roman" w:hAnsi="Times New Roman" w:cs="Times New Roman"/>
          <w:bCs/>
          <w:color w:val="1D1D1B"/>
          <w:sz w:val="28"/>
          <w:szCs w:val="28"/>
          <w:lang w:eastAsia="uk-UA"/>
        </w:rPr>
        <w:t>(03842)</w:t>
      </w:r>
      <w:r w:rsidR="004B35A8" w:rsidRPr="003824F7">
        <w:rPr>
          <w:rFonts w:ascii="Times New Roman" w:hAnsi="Times New Roman" w:cs="Times New Roman"/>
          <w:color w:val="222222"/>
          <w:sz w:val="28"/>
          <w:szCs w:val="28"/>
          <w:shd w:val="clear" w:color="auto" w:fill="FFFFFF"/>
        </w:rPr>
        <w:t xml:space="preserve"> 9-08-22</w:t>
      </w:r>
      <w:r w:rsidRPr="00715DFF">
        <w:rPr>
          <w:rFonts w:ascii="Times New Roman" w:eastAsia="Times New Roman" w:hAnsi="Times New Roman" w:cs="Times New Roman"/>
          <w:color w:val="1D1D1B"/>
          <w:sz w:val="28"/>
          <w:szCs w:val="28"/>
          <w:lang w:eastAsia="uk-UA"/>
        </w:rPr>
        <w:t>.</w:t>
      </w:r>
    </w:p>
    <w:p w:rsidR="00715DFF" w:rsidRPr="00715DFF" w:rsidRDefault="00715DFF" w:rsidP="001D56E3">
      <w:pPr>
        <w:spacing w:after="0" w:line="360" w:lineRule="auto"/>
        <w:ind w:firstLine="708"/>
        <w:jc w:val="both"/>
        <w:textAlignment w:val="baseline"/>
        <w:rPr>
          <w:rFonts w:ascii="Times New Roman" w:eastAsia="Times New Roman" w:hAnsi="Times New Roman" w:cs="Times New Roman"/>
          <w:color w:val="1D1D1B"/>
          <w:sz w:val="28"/>
          <w:szCs w:val="28"/>
          <w:lang w:eastAsia="uk-UA"/>
        </w:rPr>
      </w:pPr>
      <w:r w:rsidRPr="00715DFF">
        <w:rPr>
          <w:rFonts w:ascii="Times New Roman" w:eastAsia="Times New Roman" w:hAnsi="Times New Roman" w:cs="Times New Roman"/>
          <w:color w:val="1D1D1B"/>
          <w:sz w:val="28"/>
          <w:szCs w:val="28"/>
          <w:lang w:eastAsia="uk-UA"/>
        </w:rPr>
        <w:lastRenderedPageBreak/>
        <w:t>Зауваження та пропозиції подаються на електронну адресу: </w:t>
      </w:r>
      <w:r w:rsidR="00D12CB2" w:rsidRPr="00715DFF">
        <w:rPr>
          <w:rFonts w:ascii="Times New Roman" w:eastAsia="Times New Roman" w:hAnsi="Times New Roman" w:cs="Times New Roman"/>
          <w:color w:val="1D1D1B"/>
          <w:sz w:val="28"/>
          <w:szCs w:val="28"/>
          <w:lang w:eastAsia="uk-UA"/>
        </w:rPr>
        <w:t xml:space="preserve"> </w:t>
      </w:r>
      <w:hyperlink r:id="rId7" w:tgtFrame="_blank" w:history="1">
        <w:r w:rsidR="004B35A8" w:rsidRPr="004B35A8">
          <w:rPr>
            <w:rStyle w:val="a3"/>
            <w:rFonts w:ascii="Arial" w:hAnsi="Arial" w:cs="Arial"/>
            <w:color w:val="1155CC"/>
            <w:shd w:val="clear" w:color="auto" w:fill="FFFFFF"/>
          </w:rPr>
          <w:t>netishyn_ekonomika_32265@ukr.net</w:t>
        </w:r>
      </w:hyperlink>
      <w:r w:rsidR="004B35A8">
        <w:rPr>
          <w:rFonts w:ascii="Times New Roman" w:eastAsia="Times New Roman" w:hAnsi="Times New Roman" w:cs="Times New Roman"/>
          <w:color w:val="1D1D1B"/>
          <w:sz w:val="28"/>
          <w:szCs w:val="28"/>
          <w:lang w:eastAsia="uk-UA"/>
        </w:rPr>
        <w:t xml:space="preserve">, </w:t>
      </w:r>
      <w:r w:rsidRPr="00715DFF">
        <w:rPr>
          <w:rFonts w:ascii="Times New Roman" w:eastAsia="Times New Roman" w:hAnsi="Times New Roman" w:cs="Times New Roman"/>
          <w:color w:val="1D1D1B"/>
          <w:sz w:val="28"/>
          <w:szCs w:val="28"/>
          <w:lang w:eastAsia="uk-UA"/>
        </w:rPr>
        <w:t>з темою листа «До заяви про визначення обсягу СЕО».</w:t>
      </w:r>
    </w:p>
    <w:p w:rsidR="00715DFF" w:rsidRPr="00715DFF" w:rsidRDefault="00715DFF" w:rsidP="001D56E3">
      <w:pPr>
        <w:spacing w:after="0" w:line="360" w:lineRule="auto"/>
        <w:ind w:firstLine="708"/>
        <w:jc w:val="both"/>
        <w:textAlignment w:val="baseline"/>
        <w:rPr>
          <w:rFonts w:ascii="Times New Roman" w:eastAsia="Times New Roman" w:hAnsi="Times New Roman" w:cs="Times New Roman"/>
          <w:color w:val="1D1D1B"/>
          <w:sz w:val="28"/>
          <w:szCs w:val="28"/>
          <w:lang w:eastAsia="uk-UA"/>
        </w:rPr>
      </w:pPr>
      <w:r w:rsidRPr="00715DFF">
        <w:rPr>
          <w:rFonts w:ascii="Times New Roman" w:eastAsia="Times New Roman" w:hAnsi="Times New Roman" w:cs="Times New Roman"/>
          <w:color w:val="1D1D1B"/>
          <w:sz w:val="28"/>
          <w:szCs w:val="28"/>
          <w:lang w:eastAsia="uk-UA"/>
        </w:rPr>
        <w:t>Строк подання зауважень і пропозицій: становить 10 днів з дня оприлюднення Заяви про визначення обсягу стратегічної екологічної оцінки змін до</w:t>
      </w:r>
      <w:r w:rsidR="00D12CB2" w:rsidRPr="00D12CB2">
        <w:rPr>
          <w:rFonts w:ascii="Times New Roman" w:eastAsia="Times New Roman" w:hAnsi="Times New Roman" w:cs="Times New Roman"/>
          <w:color w:val="1D1D1B"/>
          <w:sz w:val="28"/>
          <w:szCs w:val="28"/>
          <w:lang w:eastAsia="uk-UA"/>
        </w:rPr>
        <w:t xml:space="preserve"> </w:t>
      </w:r>
      <w:r w:rsidR="00D12CB2" w:rsidRPr="00E95743">
        <w:rPr>
          <w:rFonts w:ascii="Times New Roman" w:eastAsia="Times New Roman" w:hAnsi="Times New Roman" w:cs="Times New Roman"/>
          <w:color w:val="1D1D1B"/>
          <w:sz w:val="28"/>
          <w:szCs w:val="28"/>
          <w:lang w:eastAsia="uk-UA"/>
        </w:rPr>
        <w:t xml:space="preserve">Стратегії розвитку </w:t>
      </w:r>
      <w:proofErr w:type="spellStart"/>
      <w:r w:rsidR="00D12CB2" w:rsidRPr="00E95743">
        <w:rPr>
          <w:rFonts w:ascii="Times New Roman" w:eastAsia="Times New Roman" w:hAnsi="Times New Roman" w:cs="Times New Roman"/>
          <w:color w:val="1D1D1B"/>
          <w:sz w:val="28"/>
          <w:szCs w:val="28"/>
          <w:lang w:eastAsia="uk-UA"/>
        </w:rPr>
        <w:t>Нетішинської</w:t>
      </w:r>
      <w:proofErr w:type="spellEnd"/>
      <w:r w:rsidR="00D12CB2" w:rsidRPr="00E95743">
        <w:rPr>
          <w:rFonts w:ascii="Times New Roman" w:eastAsia="Times New Roman" w:hAnsi="Times New Roman" w:cs="Times New Roman"/>
          <w:color w:val="1D1D1B"/>
          <w:sz w:val="28"/>
          <w:szCs w:val="28"/>
          <w:lang w:eastAsia="uk-UA"/>
        </w:rPr>
        <w:t xml:space="preserve"> міської територіальної громади на період до 2027 року</w:t>
      </w:r>
      <w:r w:rsidR="004B35A8">
        <w:rPr>
          <w:rFonts w:ascii="Times New Roman" w:eastAsia="Times New Roman" w:hAnsi="Times New Roman" w:cs="Times New Roman"/>
          <w:color w:val="1D1D1B"/>
          <w:sz w:val="28"/>
          <w:szCs w:val="28"/>
          <w:lang w:eastAsia="uk-UA"/>
        </w:rPr>
        <w:t xml:space="preserve"> та</w:t>
      </w:r>
      <w:r w:rsidR="0004150E" w:rsidRPr="0004150E">
        <w:t xml:space="preserve"> </w:t>
      </w:r>
      <w:r w:rsidR="008A3340">
        <w:rPr>
          <w:rFonts w:ascii="Times New Roman" w:eastAsia="Times New Roman" w:hAnsi="Times New Roman" w:cs="Times New Roman"/>
          <w:color w:val="1D1D1B"/>
          <w:sz w:val="28"/>
          <w:szCs w:val="28"/>
          <w:lang w:eastAsia="uk-UA"/>
        </w:rPr>
        <w:t>План</w:t>
      </w:r>
      <w:r w:rsidR="0004150E" w:rsidRPr="0004150E">
        <w:rPr>
          <w:rFonts w:ascii="Times New Roman" w:eastAsia="Times New Roman" w:hAnsi="Times New Roman" w:cs="Times New Roman"/>
          <w:color w:val="1D1D1B"/>
          <w:sz w:val="28"/>
          <w:szCs w:val="28"/>
          <w:lang w:eastAsia="uk-UA"/>
        </w:rPr>
        <w:t xml:space="preserve"> заходів з її реалізації</w:t>
      </w:r>
      <w:r w:rsidRPr="00715DFF">
        <w:rPr>
          <w:rFonts w:ascii="Times New Roman" w:eastAsia="Times New Roman" w:hAnsi="Times New Roman" w:cs="Times New Roman"/>
          <w:i/>
          <w:iCs/>
          <w:color w:val="1D1D1B"/>
          <w:sz w:val="28"/>
          <w:szCs w:val="28"/>
          <w:lang w:eastAsia="uk-UA"/>
        </w:rPr>
        <w:t>,</w:t>
      </w:r>
      <w:r w:rsidRPr="00715DFF">
        <w:rPr>
          <w:rFonts w:ascii="Times New Roman" w:eastAsia="Times New Roman" w:hAnsi="Times New Roman" w:cs="Times New Roman"/>
          <w:color w:val="1D1D1B"/>
          <w:sz w:val="28"/>
          <w:szCs w:val="28"/>
          <w:lang w:eastAsia="uk-UA"/>
        </w:rPr>
        <w:t> тобто до</w:t>
      </w:r>
      <w:bookmarkStart w:id="2" w:name="_Hlk73536381"/>
      <w:r w:rsidRPr="00715DFF">
        <w:rPr>
          <w:rFonts w:ascii="Times New Roman" w:eastAsia="Times New Roman" w:hAnsi="Times New Roman" w:cs="Times New Roman"/>
          <w:color w:val="2D5CA6"/>
          <w:sz w:val="28"/>
          <w:szCs w:val="28"/>
          <w:bdr w:val="none" w:sz="0" w:space="0" w:color="auto" w:frame="1"/>
          <w:lang w:eastAsia="uk-UA"/>
        </w:rPr>
        <w:t> </w:t>
      </w:r>
      <w:bookmarkEnd w:id="2"/>
      <w:r w:rsidR="00D12CB2" w:rsidRPr="00784BEA">
        <w:rPr>
          <w:rFonts w:ascii="Times New Roman" w:eastAsia="Times New Roman" w:hAnsi="Times New Roman" w:cs="Times New Roman"/>
          <w:color w:val="1D1D1B"/>
          <w:sz w:val="28"/>
          <w:szCs w:val="28"/>
          <w:lang w:eastAsia="uk-UA"/>
        </w:rPr>
        <w:t>2</w:t>
      </w:r>
      <w:r w:rsidR="00B023A0">
        <w:rPr>
          <w:rFonts w:ascii="Times New Roman" w:eastAsia="Times New Roman" w:hAnsi="Times New Roman" w:cs="Times New Roman"/>
          <w:color w:val="1D1D1B"/>
          <w:sz w:val="28"/>
          <w:szCs w:val="28"/>
          <w:lang w:eastAsia="uk-UA"/>
        </w:rPr>
        <w:t>6</w:t>
      </w:r>
      <w:bookmarkStart w:id="3" w:name="_GoBack"/>
      <w:bookmarkEnd w:id="3"/>
      <w:r w:rsidRPr="00784BEA">
        <w:rPr>
          <w:rFonts w:ascii="Times New Roman" w:eastAsia="Times New Roman" w:hAnsi="Times New Roman" w:cs="Times New Roman"/>
          <w:color w:val="1D1D1B"/>
          <w:sz w:val="28"/>
          <w:szCs w:val="28"/>
          <w:lang w:eastAsia="uk-UA"/>
        </w:rPr>
        <w:t xml:space="preserve"> липня 2024 року</w:t>
      </w:r>
      <w:r w:rsidRPr="00715DFF">
        <w:rPr>
          <w:rFonts w:ascii="Times New Roman" w:eastAsia="Times New Roman" w:hAnsi="Times New Roman" w:cs="Times New Roman"/>
          <w:color w:val="1D1D1B"/>
          <w:sz w:val="28"/>
          <w:szCs w:val="28"/>
          <w:lang w:eastAsia="uk-UA"/>
        </w:rPr>
        <w:t xml:space="preserve"> (включно).</w:t>
      </w:r>
    </w:p>
    <w:p w:rsidR="00B00FC4" w:rsidRDefault="00715DFF" w:rsidP="001D56E3">
      <w:pPr>
        <w:spacing w:after="0" w:line="360" w:lineRule="auto"/>
        <w:ind w:firstLine="708"/>
        <w:jc w:val="both"/>
        <w:textAlignment w:val="baseline"/>
        <w:rPr>
          <w:rFonts w:ascii="Times New Roman" w:eastAsia="Times New Roman" w:hAnsi="Times New Roman" w:cs="Times New Roman"/>
          <w:color w:val="1D1D1B"/>
          <w:sz w:val="28"/>
          <w:szCs w:val="28"/>
          <w:lang w:eastAsia="uk-UA"/>
        </w:rPr>
      </w:pPr>
      <w:r w:rsidRPr="00715DFF">
        <w:rPr>
          <w:rFonts w:ascii="Times New Roman" w:eastAsia="Times New Roman" w:hAnsi="Times New Roman" w:cs="Times New Roman"/>
          <w:color w:val="1D1D1B"/>
          <w:sz w:val="28"/>
          <w:szCs w:val="28"/>
          <w:lang w:eastAsia="uk-UA"/>
        </w:rPr>
        <w:t>Пропозиції і зауваження, що подані після встановленого терміну, не розглядаються.</w:t>
      </w:r>
    </w:p>
    <w:p w:rsidR="004B5889" w:rsidRDefault="004B5889" w:rsidP="004B5889">
      <w:pPr>
        <w:spacing w:after="0" w:line="360" w:lineRule="auto"/>
        <w:jc w:val="both"/>
        <w:textAlignment w:val="baseline"/>
        <w:rPr>
          <w:rFonts w:ascii="Times New Roman" w:eastAsia="Times New Roman" w:hAnsi="Times New Roman" w:cs="Times New Roman"/>
          <w:color w:val="1D1D1B"/>
          <w:sz w:val="28"/>
          <w:szCs w:val="28"/>
          <w:lang w:eastAsia="uk-UA"/>
        </w:rPr>
      </w:pPr>
    </w:p>
    <w:p w:rsidR="004B5889" w:rsidRDefault="004B5889" w:rsidP="004B5889">
      <w:pPr>
        <w:spacing w:after="0" w:line="360" w:lineRule="auto"/>
        <w:jc w:val="both"/>
        <w:textAlignment w:val="baseline"/>
        <w:rPr>
          <w:rFonts w:ascii="Times New Roman" w:eastAsia="Times New Roman" w:hAnsi="Times New Roman" w:cs="Times New Roman"/>
          <w:color w:val="1D1D1B"/>
          <w:sz w:val="28"/>
          <w:szCs w:val="28"/>
          <w:lang w:eastAsia="uk-UA"/>
        </w:rPr>
      </w:pPr>
    </w:p>
    <w:p w:rsidR="004B5889" w:rsidRDefault="004B5889" w:rsidP="004B5889">
      <w:pPr>
        <w:spacing w:after="0" w:line="360" w:lineRule="auto"/>
        <w:jc w:val="both"/>
        <w:textAlignment w:val="baseline"/>
        <w:rPr>
          <w:rFonts w:ascii="Times New Roman" w:eastAsia="Times New Roman" w:hAnsi="Times New Roman" w:cs="Times New Roman"/>
          <w:color w:val="1D1D1B"/>
          <w:sz w:val="28"/>
          <w:szCs w:val="28"/>
          <w:lang w:eastAsia="uk-UA"/>
        </w:rPr>
      </w:pPr>
    </w:p>
    <w:sectPr w:rsidR="004B5889" w:rsidSect="00DA16D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2919BF"/>
    <w:multiLevelType w:val="hybridMultilevel"/>
    <w:tmpl w:val="FA06789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29030785"/>
    <w:multiLevelType w:val="multilevel"/>
    <w:tmpl w:val="67325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60254E"/>
    <w:multiLevelType w:val="multilevel"/>
    <w:tmpl w:val="8F8A2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8AF3299"/>
    <w:multiLevelType w:val="hybridMultilevel"/>
    <w:tmpl w:val="989062D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4D6A118D"/>
    <w:multiLevelType w:val="hybridMultilevel"/>
    <w:tmpl w:val="EAC06C6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5DFF"/>
    <w:rsid w:val="0004150E"/>
    <w:rsid w:val="00076E03"/>
    <w:rsid w:val="00184EB1"/>
    <w:rsid w:val="001858D3"/>
    <w:rsid w:val="001D56E3"/>
    <w:rsid w:val="00227EC2"/>
    <w:rsid w:val="00285186"/>
    <w:rsid w:val="00290746"/>
    <w:rsid w:val="002D1314"/>
    <w:rsid w:val="00334B9C"/>
    <w:rsid w:val="0035749D"/>
    <w:rsid w:val="003824F7"/>
    <w:rsid w:val="00395EAC"/>
    <w:rsid w:val="003C0AFF"/>
    <w:rsid w:val="003F58C2"/>
    <w:rsid w:val="004018A6"/>
    <w:rsid w:val="004B35A8"/>
    <w:rsid w:val="004B5889"/>
    <w:rsid w:val="004B6242"/>
    <w:rsid w:val="004F0C5B"/>
    <w:rsid w:val="00562725"/>
    <w:rsid w:val="005D3306"/>
    <w:rsid w:val="005D79D5"/>
    <w:rsid w:val="00696EB9"/>
    <w:rsid w:val="006C59E5"/>
    <w:rsid w:val="006E5637"/>
    <w:rsid w:val="00702127"/>
    <w:rsid w:val="00715DFF"/>
    <w:rsid w:val="00784BEA"/>
    <w:rsid w:val="0079149B"/>
    <w:rsid w:val="007969F8"/>
    <w:rsid w:val="007D04DF"/>
    <w:rsid w:val="00815F07"/>
    <w:rsid w:val="00856BD0"/>
    <w:rsid w:val="008808BE"/>
    <w:rsid w:val="008A3340"/>
    <w:rsid w:val="00900037"/>
    <w:rsid w:val="00920E5C"/>
    <w:rsid w:val="00932624"/>
    <w:rsid w:val="009511AB"/>
    <w:rsid w:val="00963ACD"/>
    <w:rsid w:val="009D61C8"/>
    <w:rsid w:val="00A43930"/>
    <w:rsid w:val="00AA311A"/>
    <w:rsid w:val="00AC1218"/>
    <w:rsid w:val="00AF1622"/>
    <w:rsid w:val="00B01677"/>
    <w:rsid w:val="00B023A0"/>
    <w:rsid w:val="00B93A40"/>
    <w:rsid w:val="00C063A1"/>
    <w:rsid w:val="00C21A2F"/>
    <w:rsid w:val="00C223BB"/>
    <w:rsid w:val="00CD077D"/>
    <w:rsid w:val="00CD4FE2"/>
    <w:rsid w:val="00D12CB2"/>
    <w:rsid w:val="00D324C9"/>
    <w:rsid w:val="00DA16D7"/>
    <w:rsid w:val="00DD491C"/>
    <w:rsid w:val="00E22D44"/>
    <w:rsid w:val="00E53C09"/>
    <w:rsid w:val="00E64565"/>
    <w:rsid w:val="00E65B46"/>
    <w:rsid w:val="00E95743"/>
    <w:rsid w:val="00F2745D"/>
    <w:rsid w:val="00F4142D"/>
    <w:rsid w:val="00F5451E"/>
    <w:rsid w:val="00F77A37"/>
    <w:rsid w:val="00FF5F7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8362E"/>
  <w15:docId w15:val="{CA83F85C-A5AB-4AC4-90C3-4F3ACE414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16D7"/>
  </w:style>
  <w:style w:type="paragraph" w:styleId="1">
    <w:name w:val="heading 1"/>
    <w:basedOn w:val="a"/>
    <w:link w:val="10"/>
    <w:uiPriority w:val="9"/>
    <w:qFormat/>
    <w:rsid w:val="00715DF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15DFF"/>
    <w:rPr>
      <w:rFonts w:ascii="Times New Roman" w:eastAsia="Times New Roman" w:hAnsi="Times New Roman" w:cs="Times New Roman"/>
      <w:b/>
      <w:bCs/>
      <w:kern w:val="36"/>
      <w:sz w:val="48"/>
      <w:szCs w:val="48"/>
      <w:lang w:eastAsia="uk-UA"/>
    </w:rPr>
  </w:style>
  <w:style w:type="character" w:styleId="a3">
    <w:name w:val="Hyperlink"/>
    <w:basedOn w:val="a0"/>
    <w:uiPriority w:val="99"/>
    <w:unhideWhenUsed/>
    <w:rsid w:val="00715DFF"/>
    <w:rPr>
      <w:color w:val="0000FF"/>
      <w:u w:val="single"/>
    </w:rPr>
  </w:style>
  <w:style w:type="paragraph" w:styleId="a4">
    <w:name w:val="Normal (Web)"/>
    <w:aliases w:val="Обычный (Web) Знак,Обычный (веб) Знак Знак,Обычный (веб) Знак Знак Знак,Обычный (веб) Знак2,Обычный (веб) Знак1 Знак1 Знак Знак Знак,Обычный (веб) Знак1 Знак1 Знак Знак Знак Знак Знак,Обычный (веб) Знак1 Знак1,Обычный (Web)"/>
    <w:basedOn w:val="a"/>
    <w:link w:val="a5"/>
    <w:uiPriority w:val="99"/>
    <w:unhideWhenUsed/>
    <w:rsid w:val="00715DFF"/>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6">
    <w:name w:val="Strong"/>
    <w:basedOn w:val="a0"/>
    <w:uiPriority w:val="22"/>
    <w:qFormat/>
    <w:rsid w:val="00715DFF"/>
    <w:rPr>
      <w:b/>
      <w:bCs/>
    </w:rPr>
  </w:style>
  <w:style w:type="character" w:styleId="a7">
    <w:name w:val="Emphasis"/>
    <w:basedOn w:val="a0"/>
    <w:uiPriority w:val="20"/>
    <w:qFormat/>
    <w:rsid w:val="00715DFF"/>
    <w:rPr>
      <w:i/>
      <w:iCs/>
    </w:rPr>
  </w:style>
  <w:style w:type="character" w:customStyle="1" w:styleId="link-addition-info">
    <w:name w:val="link-addition-info"/>
    <w:basedOn w:val="a0"/>
    <w:rsid w:val="00715DFF"/>
  </w:style>
  <w:style w:type="character" w:customStyle="1" w:styleId="a5">
    <w:name w:val="Обычный (веб) Знак"/>
    <w:aliases w:val="Обычный (Web) Знак Знак,Обычный (веб) Знак Знак Знак1,Обычный (веб) Знак Знак Знак Знак,Обычный (веб) Знак2 Знак,Обычный (веб) Знак1 Знак1 Знак Знак Знак Знак,Обычный (веб) Знак1 Знак1 Знак Знак Знак Знак Знак Знак,Обычный (Web) Знак1"/>
    <w:link w:val="a4"/>
    <w:uiPriority w:val="99"/>
    <w:locked/>
    <w:rsid w:val="00963ACD"/>
    <w:rPr>
      <w:rFonts w:ascii="Times New Roman" w:eastAsia="Times New Roman" w:hAnsi="Times New Roman" w:cs="Times New Roman"/>
      <w:sz w:val="24"/>
      <w:szCs w:val="24"/>
      <w:lang w:eastAsia="uk-UA"/>
    </w:rPr>
  </w:style>
  <w:style w:type="paragraph" w:styleId="a8">
    <w:name w:val="List Paragraph"/>
    <w:basedOn w:val="a"/>
    <w:uiPriority w:val="34"/>
    <w:qFormat/>
    <w:rsid w:val="00AF16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8527634">
      <w:bodyDiv w:val="1"/>
      <w:marLeft w:val="0"/>
      <w:marRight w:val="0"/>
      <w:marTop w:val="0"/>
      <w:marBottom w:val="0"/>
      <w:divBdr>
        <w:top w:val="none" w:sz="0" w:space="0" w:color="auto"/>
        <w:left w:val="none" w:sz="0" w:space="0" w:color="auto"/>
        <w:bottom w:val="none" w:sz="0" w:space="0" w:color="auto"/>
        <w:right w:val="none" w:sz="0" w:space="0" w:color="auto"/>
      </w:divBdr>
      <w:divsChild>
        <w:div w:id="1863978009">
          <w:marLeft w:val="0"/>
          <w:marRight w:val="0"/>
          <w:marTop w:val="0"/>
          <w:marBottom w:val="0"/>
          <w:divBdr>
            <w:top w:val="none" w:sz="0" w:space="0" w:color="auto"/>
            <w:left w:val="none" w:sz="0" w:space="0" w:color="auto"/>
            <w:bottom w:val="none" w:sz="0" w:space="0" w:color="auto"/>
            <w:right w:val="none" w:sz="0" w:space="0" w:color="auto"/>
          </w:divBdr>
          <w:divsChild>
            <w:div w:id="890076634">
              <w:marLeft w:val="0"/>
              <w:marRight w:val="0"/>
              <w:marTop w:val="251"/>
              <w:marBottom w:val="419"/>
              <w:divBdr>
                <w:top w:val="none" w:sz="0" w:space="0" w:color="auto"/>
                <w:left w:val="none" w:sz="0" w:space="0" w:color="auto"/>
                <w:bottom w:val="none" w:sz="0" w:space="0" w:color="auto"/>
                <w:right w:val="none" w:sz="0" w:space="0" w:color="auto"/>
              </w:divBdr>
            </w:div>
            <w:div w:id="231044514">
              <w:marLeft w:val="0"/>
              <w:marRight w:val="0"/>
              <w:marTop w:val="0"/>
              <w:marBottom w:val="335"/>
              <w:divBdr>
                <w:top w:val="none" w:sz="0" w:space="0" w:color="auto"/>
                <w:left w:val="none" w:sz="0" w:space="0" w:color="auto"/>
                <w:bottom w:val="none" w:sz="0" w:space="0" w:color="auto"/>
                <w:right w:val="none" w:sz="0" w:space="0" w:color="auto"/>
              </w:divBdr>
              <w:divsChild>
                <w:div w:id="1321427815">
                  <w:marLeft w:val="0"/>
                  <w:marRight w:val="0"/>
                  <w:marTop w:val="0"/>
                  <w:marBottom w:val="84"/>
                  <w:divBdr>
                    <w:top w:val="none" w:sz="0" w:space="0" w:color="auto"/>
                    <w:left w:val="none" w:sz="0" w:space="0" w:color="auto"/>
                    <w:bottom w:val="none" w:sz="0" w:space="0" w:color="auto"/>
                    <w:right w:val="none" w:sz="0" w:space="0" w:color="auto"/>
                  </w:divBdr>
                </w:div>
              </w:divsChild>
            </w:div>
          </w:divsChild>
        </w:div>
        <w:div w:id="1941140893">
          <w:marLeft w:val="0"/>
          <w:marRight w:val="0"/>
          <w:marTop w:val="0"/>
          <w:marBottom w:val="837"/>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netishyn_ekonomika_32265@ukr.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tishyn_ekonomika_32265@ukr.net" TargetMode="External"/><Relationship Id="rId5" Type="http://schemas.openxmlformats.org/officeDocument/2006/relationships/hyperlink" Target="mailto:netishyn_ekonomika_32265@ukr.ne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10</Pages>
  <Words>11201</Words>
  <Characters>6385</Characters>
  <Application>Microsoft Office Word</Application>
  <DocSecurity>0</DocSecurity>
  <Lines>53</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Користувач Windows</dc:creator>
  <cp:lastModifiedBy>Eko</cp:lastModifiedBy>
  <cp:revision>11</cp:revision>
  <cp:lastPrinted>2024-07-11T12:13:00Z</cp:lastPrinted>
  <dcterms:created xsi:type="dcterms:W3CDTF">2024-07-11T05:24:00Z</dcterms:created>
  <dcterms:modified xsi:type="dcterms:W3CDTF">2024-07-16T12:07:00Z</dcterms:modified>
</cp:coreProperties>
</file>